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42C743" w14:textId="3C81E379" w:rsidR="007D27CA" w:rsidRPr="005A4E1F" w:rsidRDefault="007F6F90" w:rsidP="005A4E1F">
      <w:pPr>
        <w:pStyle w:val="Vahedeta"/>
        <w:jc w:val="center"/>
        <w:rPr>
          <w:sz w:val="16"/>
          <w:szCs w:val="22"/>
        </w:rPr>
      </w:pPr>
      <w:r w:rsidRPr="005A4E1F">
        <w:rPr>
          <w:sz w:val="16"/>
          <w:szCs w:val="22"/>
        </w:rPr>
        <w:t>Haldus</w:t>
      </w:r>
      <w:r w:rsidR="0095293D" w:rsidRPr="005A4E1F">
        <w:rPr>
          <w:sz w:val="16"/>
          <w:szCs w:val="22"/>
        </w:rPr>
        <w:t>- ja korrakaitse</w:t>
      </w:r>
      <w:r w:rsidRPr="005A4E1F">
        <w:rPr>
          <w:sz w:val="16"/>
          <w:szCs w:val="22"/>
        </w:rPr>
        <w:t xml:space="preserve">organ: </w:t>
      </w:r>
      <w:r w:rsidR="007D27CA" w:rsidRPr="005A4E1F">
        <w:rPr>
          <w:sz w:val="16"/>
          <w:szCs w:val="22"/>
        </w:rPr>
        <w:t xml:space="preserve">Terviseamet, registrikood 70008799, aadress: </w:t>
      </w:r>
      <w:r w:rsidR="00AD2695" w:rsidRPr="005A4E1F">
        <w:rPr>
          <w:sz w:val="16"/>
          <w:szCs w:val="22"/>
        </w:rPr>
        <w:t xml:space="preserve">Paldiski mnt 81, </w:t>
      </w:r>
      <w:r w:rsidR="00EC78A7" w:rsidRPr="005A4E1F">
        <w:rPr>
          <w:sz w:val="16"/>
          <w:szCs w:val="22"/>
        </w:rPr>
        <w:t>10617</w:t>
      </w:r>
      <w:r w:rsidR="00EC78A7">
        <w:rPr>
          <w:sz w:val="16"/>
          <w:szCs w:val="22"/>
        </w:rPr>
        <w:t xml:space="preserve"> </w:t>
      </w:r>
      <w:r w:rsidR="00AD2695" w:rsidRPr="005A4E1F">
        <w:rPr>
          <w:sz w:val="16"/>
          <w:szCs w:val="22"/>
        </w:rPr>
        <w:t xml:space="preserve">Tallinn </w:t>
      </w:r>
    </w:p>
    <w:p w14:paraId="50E32F41" w14:textId="4AE345A5" w:rsidR="007D27CA" w:rsidRPr="005A4E1F" w:rsidRDefault="0082294A" w:rsidP="005A4E1F">
      <w:pPr>
        <w:pStyle w:val="Vahedeta"/>
        <w:jc w:val="center"/>
        <w:rPr>
          <w:sz w:val="16"/>
          <w:szCs w:val="22"/>
        </w:rPr>
      </w:pPr>
      <w:r w:rsidRPr="005A4E1F">
        <w:rPr>
          <w:sz w:val="16"/>
          <w:szCs w:val="22"/>
        </w:rPr>
        <w:t>Tel</w:t>
      </w:r>
      <w:r w:rsidR="00AD2695" w:rsidRPr="005A4E1F">
        <w:rPr>
          <w:sz w:val="16"/>
          <w:szCs w:val="22"/>
        </w:rPr>
        <w:t xml:space="preserve"> 794</w:t>
      </w:r>
      <w:r w:rsidR="00EC78A7">
        <w:rPr>
          <w:sz w:val="16"/>
          <w:szCs w:val="22"/>
        </w:rPr>
        <w:t xml:space="preserve"> </w:t>
      </w:r>
      <w:bookmarkStart w:id="0" w:name="_GoBack"/>
      <w:bookmarkEnd w:id="0"/>
      <w:r w:rsidR="00AD2695" w:rsidRPr="005A4E1F">
        <w:rPr>
          <w:sz w:val="16"/>
          <w:szCs w:val="22"/>
        </w:rPr>
        <w:t>3500</w:t>
      </w:r>
      <w:r w:rsidR="007D27CA" w:rsidRPr="005A4E1F">
        <w:rPr>
          <w:sz w:val="16"/>
          <w:szCs w:val="22"/>
        </w:rPr>
        <w:t xml:space="preserve">, e-post </w:t>
      </w:r>
      <w:hyperlink r:id="rId11" w:history="1">
        <w:r w:rsidR="002C48E7" w:rsidRPr="005A4E1F">
          <w:rPr>
            <w:rStyle w:val="Hperlink"/>
            <w:sz w:val="16"/>
            <w:szCs w:val="22"/>
          </w:rPr>
          <w:t>kesk@terviseamet.ee</w:t>
        </w:r>
      </w:hyperlink>
    </w:p>
    <w:p w14:paraId="19A1F7E2" w14:textId="315750BF" w:rsidR="00B82C1A" w:rsidRPr="005A4E1F" w:rsidRDefault="00B82C1A" w:rsidP="00985577">
      <w:pPr>
        <w:pStyle w:val="Vahedeta"/>
        <w:rPr>
          <w:sz w:val="22"/>
          <w:szCs w:val="22"/>
        </w:rPr>
      </w:pPr>
    </w:p>
    <w:p w14:paraId="75AF67B3" w14:textId="77777777" w:rsidR="001A6256" w:rsidRPr="005A4E1F" w:rsidRDefault="001A6256" w:rsidP="005A4E1F">
      <w:pPr>
        <w:pStyle w:val="Vahedeta"/>
        <w:jc w:val="center"/>
        <w:rPr>
          <w:sz w:val="22"/>
          <w:szCs w:val="22"/>
        </w:rPr>
      </w:pPr>
    </w:p>
    <w:p w14:paraId="652A2C9F" w14:textId="77777777" w:rsidR="0082294A" w:rsidRDefault="00187AFD" w:rsidP="005A4E1F">
      <w:pPr>
        <w:pStyle w:val="Vahedeta"/>
        <w:jc w:val="center"/>
        <w:rPr>
          <w:b/>
          <w:sz w:val="22"/>
          <w:szCs w:val="22"/>
        </w:rPr>
      </w:pPr>
      <w:r w:rsidRPr="005A4E1F">
        <w:rPr>
          <w:b/>
          <w:sz w:val="22"/>
          <w:szCs w:val="22"/>
        </w:rPr>
        <w:t>MENETLUSTOIMINGU PROTOKOLLI</w:t>
      </w:r>
      <w:r w:rsidR="00483525">
        <w:rPr>
          <w:b/>
          <w:sz w:val="22"/>
          <w:szCs w:val="22"/>
        </w:rPr>
        <w:t xml:space="preserve"> NR </w:t>
      </w:r>
      <w:r w:rsidR="00483525" w:rsidRPr="002646B8">
        <w:rPr>
          <w:sz w:val="22"/>
          <w:szCs w:val="22"/>
        </w:rPr>
        <w:t>...............................................</w:t>
      </w:r>
      <w:r w:rsidRPr="005A4E1F">
        <w:rPr>
          <w:b/>
          <w:sz w:val="22"/>
          <w:szCs w:val="22"/>
        </w:rPr>
        <w:t xml:space="preserve"> LISA: </w:t>
      </w:r>
      <w:r w:rsidR="009E1A75" w:rsidRPr="005A4E1F">
        <w:rPr>
          <w:b/>
          <w:sz w:val="22"/>
          <w:szCs w:val="22"/>
        </w:rPr>
        <w:t>IMMUNISEERIMISE KORRALDAMISE NÕUDED</w:t>
      </w:r>
    </w:p>
    <w:p w14:paraId="1DFEAD80" w14:textId="77777777" w:rsidR="009653B3" w:rsidRPr="005A4E1F" w:rsidRDefault="009653B3" w:rsidP="005A4E1F">
      <w:pPr>
        <w:pStyle w:val="Vahedeta"/>
        <w:jc w:val="center"/>
        <w:rPr>
          <w:b/>
          <w:sz w:val="22"/>
          <w:szCs w:val="22"/>
        </w:rPr>
      </w:pPr>
    </w:p>
    <w:p w14:paraId="4E52C3E4" w14:textId="77777777" w:rsidR="009653B3" w:rsidRPr="005A4E1F" w:rsidRDefault="009653B3" w:rsidP="009653B3">
      <w:pPr>
        <w:pStyle w:val="Vahedeta"/>
        <w:rPr>
          <w:b/>
          <w:sz w:val="22"/>
          <w:szCs w:val="22"/>
        </w:rPr>
      </w:pPr>
      <w:r w:rsidRPr="005A4E1F">
        <w:rPr>
          <w:b/>
          <w:sz w:val="22"/>
          <w:szCs w:val="22"/>
        </w:rPr>
        <w:t>LÄBIVAA</w:t>
      </w:r>
      <w:r>
        <w:rPr>
          <w:b/>
          <w:sz w:val="22"/>
          <w:szCs w:val="22"/>
        </w:rPr>
        <w:t>TUSE JA DOKUMENTIDEGA TUTVUMISE</w:t>
      </w:r>
      <w:r w:rsidRPr="005A4E1F">
        <w:rPr>
          <w:b/>
          <w:sz w:val="22"/>
          <w:szCs w:val="22"/>
        </w:rPr>
        <w:t xml:space="preserve"> KÄIGUS TUVASTATUD ASJAOLUD:</w:t>
      </w:r>
    </w:p>
    <w:p w14:paraId="5831EB1A" w14:textId="77777777" w:rsidR="009E1A75" w:rsidRDefault="009E1A75" w:rsidP="005A4E1F">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652046" w:rsidRPr="005A4E1F" w14:paraId="1C59BD0B" w14:textId="77777777" w:rsidTr="00D242F3">
        <w:tc>
          <w:tcPr>
            <w:tcW w:w="9062" w:type="dxa"/>
          </w:tcPr>
          <w:p w14:paraId="0E152628" w14:textId="77777777" w:rsidR="00652046" w:rsidRPr="00885B61" w:rsidRDefault="00652046" w:rsidP="00652046">
            <w:pPr>
              <w:pStyle w:val="Vahedeta"/>
              <w:rPr>
                <w:b/>
                <w:sz w:val="22"/>
                <w:szCs w:val="22"/>
              </w:rPr>
            </w:pPr>
            <w:r w:rsidRPr="00885B61">
              <w:rPr>
                <w:b/>
                <w:sz w:val="22"/>
                <w:szCs w:val="22"/>
              </w:rPr>
              <w:t>Jah</w:t>
            </w:r>
            <w:r w:rsidRPr="00885B61">
              <w:rPr>
                <w:sz w:val="22"/>
                <w:szCs w:val="22"/>
              </w:rPr>
              <w:tab/>
            </w:r>
            <w:r w:rsidRPr="00885B61">
              <w:rPr>
                <w:b/>
                <w:sz w:val="22"/>
                <w:szCs w:val="22"/>
              </w:rPr>
              <w:t>Ei</w:t>
            </w:r>
          </w:p>
          <w:p w14:paraId="5C657A9C" w14:textId="77777777" w:rsidR="00652046" w:rsidRDefault="00652046" w:rsidP="00652046">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Pr>
                <w:sz w:val="22"/>
                <w:szCs w:val="22"/>
              </w:rPr>
              <w:t xml:space="preserve"> Tervishoiutöötaja on registreeritud tervishoiuteenuse osutaja tegevusloa juurde</w:t>
            </w:r>
          </w:p>
          <w:p w14:paraId="3C1DA7B6" w14:textId="77777777" w:rsidR="00652046" w:rsidRPr="00652046" w:rsidRDefault="00652046" w:rsidP="00652046">
            <w:pPr>
              <w:pStyle w:val="Vahedeta"/>
              <w:rPr>
                <w:b/>
                <w:sz w:val="22"/>
                <w:szCs w:val="22"/>
              </w:rPr>
            </w:pPr>
            <w:r w:rsidRPr="00652046">
              <w:rPr>
                <w:b/>
                <w:sz w:val="22"/>
                <w:szCs w:val="22"/>
              </w:rPr>
              <w:t>Märkused:</w:t>
            </w:r>
          </w:p>
          <w:p w14:paraId="58B7C051" w14:textId="77777777" w:rsidR="00652046" w:rsidRPr="005A4E1F" w:rsidRDefault="00652046" w:rsidP="00652046">
            <w:pPr>
              <w:pStyle w:val="Vahedeta"/>
              <w:rPr>
                <w:sz w:val="22"/>
                <w:szCs w:val="22"/>
              </w:rPr>
            </w:pPr>
            <w:r>
              <w:rPr>
                <w:sz w:val="22"/>
                <w:szCs w:val="22"/>
              </w:rPr>
              <w:t>................................................................................................................................................................................................................................................................................................................................</w:t>
            </w:r>
          </w:p>
        </w:tc>
      </w:tr>
    </w:tbl>
    <w:p w14:paraId="39B60BC3" w14:textId="77777777" w:rsidR="00652046" w:rsidRPr="005A4E1F" w:rsidRDefault="00652046" w:rsidP="005A4E1F">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E9085E" w:rsidRPr="005A4E1F" w14:paraId="03888917" w14:textId="77777777" w:rsidTr="005A4E1F">
        <w:tc>
          <w:tcPr>
            <w:tcW w:w="9062" w:type="dxa"/>
          </w:tcPr>
          <w:p w14:paraId="24F21D52" w14:textId="0E9E61AB" w:rsidR="009E1A75" w:rsidRPr="005A4E1F" w:rsidRDefault="00797975" w:rsidP="005A4E1F">
            <w:pPr>
              <w:pStyle w:val="Vahedeta"/>
              <w:rPr>
                <w:sz w:val="22"/>
                <w:szCs w:val="22"/>
                <w:lang w:eastAsia="en-US"/>
              </w:rPr>
            </w:pPr>
            <w:r w:rsidRPr="00797975">
              <w:rPr>
                <w:sz w:val="22"/>
                <w:szCs w:val="22"/>
                <w:lang w:eastAsia="en-US"/>
              </w:rPr>
              <w:t>Valduses kohapeal nõutud dokumentide esitamist:</w:t>
            </w:r>
            <w:r w:rsidRPr="00797975">
              <w:rPr>
                <w:sz w:val="22"/>
                <w:szCs w:val="22"/>
                <w:lang w:eastAsia="en-US"/>
              </w:rPr>
              <w:tab/>
            </w:r>
            <w:r w:rsidRPr="00797975">
              <w:rPr>
                <w:sz w:val="22"/>
                <w:szCs w:val="22"/>
                <w:lang w:eastAsia="en-US"/>
              </w:rPr>
              <w:fldChar w:fldCharType="begin">
                <w:ffData>
                  <w:name w:val="Check53"/>
                  <w:enabled/>
                  <w:calcOnExit w:val="0"/>
                  <w:checkBox>
                    <w:sizeAuto/>
                    <w:default w:val="0"/>
                  </w:checkBox>
                </w:ffData>
              </w:fldChar>
            </w:r>
            <w:r w:rsidRPr="00797975">
              <w:rPr>
                <w:sz w:val="22"/>
                <w:szCs w:val="22"/>
                <w:lang w:eastAsia="en-US"/>
              </w:rPr>
              <w:instrText xml:space="preserve"> FORMCHECKBOX </w:instrText>
            </w:r>
            <w:r w:rsidR="00EC78A7">
              <w:rPr>
                <w:sz w:val="22"/>
                <w:szCs w:val="22"/>
                <w:lang w:eastAsia="en-US"/>
              </w:rPr>
            </w:r>
            <w:r w:rsidR="00EC78A7">
              <w:rPr>
                <w:sz w:val="22"/>
                <w:szCs w:val="22"/>
                <w:lang w:eastAsia="en-US"/>
              </w:rPr>
              <w:fldChar w:fldCharType="separate"/>
            </w:r>
            <w:r w:rsidRPr="00797975">
              <w:rPr>
                <w:sz w:val="22"/>
                <w:szCs w:val="22"/>
                <w:lang w:eastAsia="en-US"/>
              </w:rPr>
              <w:fldChar w:fldCharType="end"/>
            </w:r>
            <w:r w:rsidRPr="00797975">
              <w:rPr>
                <w:sz w:val="22"/>
                <w:szCs w:val="22"/>
                <w:lang w:eastAsia="en-US"/>
              </w:rPr>
              <w:t xml:space="preserve"> jah</w:t>
            </w:r>
            <w:r w:rsidRPr="00797975">
              <w:rPr>
                <w:sz w:val="22"/>
                <w:szCs w:val="22"/>
                <w:lang w:eastAsia="en-US"/>
              </w:rPr>
              <w:tab/>
            </w:r>
            <w:r w:rsidRPr="00797975">
              <w:rPr>
                <w:sz w:val="22"/>
                <w:szCs w:val="22"/>
                <w:lang w:eastAsia="en-US"/>
              </w:rPr>
              <w:fldChar w:fldCharType="begin">
                <w:ffData>
                  <w:name w:val="Check53"/>
                  <w:enabled/>
                  <w:calcOnExit w:val="0"/>
                  <w:checkBox>
                    <w:sizeAuto/>
                    <w:default w:val="0"/>
                  </w:checkBox>
                </w:ffData>
              </w:fldChar>
            </w:r>
            <w:r w:rsidRPr="00797975">
              <w:rPr>
                <w:sz w:val="22"/>
                <w:szCs w:val="22"/>
                <w:lang w:eastAsia="en-US"/>
              </w:rPr>
              <w:instrText xml:space="preserve"> FORMCHECKBOX </w:instrText>
            </w:r>
            <w:r w:rsidR="00EC78A7">
              <w:rPr>
                <w:sz w:val="22"/>
                <w:szCs w:val="22"/>
                <w:lang w:eastAsia="en-US"/>
              </w:rPr>
            </w:r>
            <w:r w:rsidR="00EC78A7">
              <w:rPr>
                <w:sz w:val="22"/>
                <w:szCs w:val="22"/>
                <w:lang w:eastAsia="en-US"/>
              </w:rPr>
              <w:fldChar w:fldCharType="separate"/>
            </w:r>
            <w:r w:rsidRPr="00797975">
              <w:rPr>
                <w:sz w:val="22"/>
                <w:szCs w:val="22"/>
                <w:lang w:eastAsia="en-US"/>
              </w:rPr>
              <w:fldChar w:fldCharType="end"/>
            </w:r>
            <w:r w:rsidRPr="00797975">
              <w:rPr>
                <w:sz w:val="22"/>
                <w:szCs w:val="22"/>
                <w:lang w:eastAsia="en-US"/>
              </w:rPr>
              <w:t xml:space="preserve"> ei</w:t>
            </w:r>
          </w:p>
          <w:p w14:paraId="775BA91A" w14:textId="0A366FAB" w:rsidR="009E1A75" w:rsidRPr="005A4E1F" w:rsidRDefault="009E1A75" w:rsidP="005A4E1F">
            <w:pPr>
              <w:pStyle w:val="Vahedeta"/>
              <w:rPr>
                <w:sz w:val="22"/>
                <w:szCs w:val="22"/>
                <w:lang w:eastAsia="en-US"/>
              </w:rPr>
            </w:pPr>
            <w:r w:rsidRPr="00797975">
              <w:rPr>
                <w:sz w:val="22"/>
                <w:szCs w:val="22"/>
                <w:lang w:eastAsia="en-US"/>
              </w:rPr>
              <w:t xml:space="preserve">Dokumendid: </w:t>
            </w:r>
            <w:r w:rsidRPr="005A4E1F">
              <w:rPr>
                <w:sz w:val="22"/>
                <w:szCs w:val="22"/>
                <w:lang w:eastAsia="en-US"/>
              </w:rPr>
              <w:t>..........................................................................................................................</w:t>
            </w:r>
            <w:r w:rsidR="00797975">
              <w:rPr>
                <w:sz w:val="22"/>
                <w:szCs w:val="22"/>
                <w:lang w:eastAsia="en-US"/>
              </w:rPr>
              <w:t>..</w:t>
            </w:r>
            <w:r w:rsidRPr="005A4E1F">
              <w:rPr>
                <w:sz w:val="22"/>
                <w:szCs w:val="22"/>
                <w:lang w:eastAsia="en-US"/>
              </w:rPr>
              <w:t>..............</w:t>
            </w:r>
          </w:p>
          <w:p w14:paraId="1273543E" w14:textId="7BFD46E4" w:rsidR="00E9085E" w:rsidRPr="005A4E1F" w:rsidRDefault="009E1A75" w:rsidP="005A4E1F">
            <w:pPr>
              <w:pStyle w:val="Vahedeta"/>
              <w:rPr>
                <w:sz w:val="22"/>
                <w:szCs w:val="22"/>
                <w:lang w:eastAsia="en-US"/>
              </w:rPr>
            </w:pPr>
            <w:r w:rsidRPr="005A4E1F">
              <w:rPr>
                <w:sz w:val="22"/>
                <w:szCs w:val="22"/>
                <w:lang w:eastAsia="en-US"/>
              </w:rPr>
              <w:t>................................................................................................................................................................................................................................................................................................................................................................................................................................................................................................</w:t>
            </w:r>
          </w:p>
          <w:p w14:paraId="6D73837F" w14:textId="77777777" w:rsidR="009E1A75" w:rsidRPr="005A4E1F" w:rsidRDefault="009E1A75" w:rsidP="005A4E1F">
            <w:pPr>
              <w:pStyle w:val="Vahedeta"/>
              <w:jc w:val="center"/>
              <w:rPr>
                <w:sz w:val="22"/>
                <w:szCs w:val="22"/>
              </w:rPr>
            </w:pPr>
            <w:r w:rsidRPr="005A4E1F">
              <w:rPr>
                <w:sz w:val="16"/>
                <w:szCs w:val="22"/>
                <w:lang w:eastAsia="en-US"/>
              </w:rPr>
              <w:t>(kohapeal nõutud ja tut</w:t>
            </w:r>
            <w:r w:rsidR="005A4E1F" w:rsidRPr="005A4E1F">
              <w:rPr>
                <w:sz w:val="16"/>
                <w:szCs w:val="22"/>
                <w:lang w:eastAsia="en-US"/>
              </w:rPr>
              <w:t>vutud dokumentide nimetus ja</w:t>
            </w:r>
            <w:r w:rsidRPr="005A4E1F">
              <w:rPr>
                <w:sz w:val="16"/>
                <w:szCs w:val="22"/>
                <w:lang w:eastAsia="en-US"/>
              </w:rPr>
              <w:t>/või kirjeldus)</w:t>
            </w:r>
          </w:p>
        </w:tc>
      </w:tr>
    </w:tbl>
    <w:p w14:paraId="27FFE4D7" w14:textId="77777777" w:rsidR="00E9085E" w:rsidRPr="005A4E1F" w:rsidRDefault="00E9085E" w:rsidP="005A4E1F">
      <w:pPr>
        <w:pStyle w:val="Vahedeta"/>
        <w:rPr>
          <w:sz w:val="22"/>
          <w:szCs w:val="22"/>
        </w:rPr>
      </w:pPr>
    </w:p>
    <w:tbl>
      <w:tblPr>
        <w:tblStyle w:val="Kontuurtabel"/>
        <w:tblW w:w="0" w:type="auto"/>
        <w:tblLayout w:type="fixed"/>
        <w:tblLook w:val="04A0" w:firstRow="1" w:lastRow="0" w:firstColumn="1" w:lastColumn="0" w:noHBand="0" w:noVBand="1"/>
      </w:tblPr>
      <w:tblGrid>
        <w:gridCol w:w="9062"/>
      </w:tblGrid>
      <w:tr w:rsidR="00350418" w:rsidRPr="005A4E1F" w14:paraId="6CCB248D" w14:textId="77777777" w:rsidTr="005A4E1F">
        <w:tc>
          <w:tcPr>
            <w:tcW w:w="9062" w:type="dxa"/>
          </w:tcPr>
          <w:p w14:paraId="1EFAC966" w14:textId="77777777" w:rsidR="00350418" w:rsidRPr="005A4E1F" w:rsidRDefault="00AD1C9D" w:rsidP="005A4E1F">
            <w:pPr>
              <w:pStyle w:val="Vahedeta"/>
              <w:numPr>
                <w:ilvl w:val="0"/>
                <w:numId w:val="1"/>
              </w:numPr>
              <w:ind w:left="454" w:hanging="454"/>
              <w:rPr>
                <w:b/>
                <w:sz w:val="22"/>
                <w:szCs w:val="22"/>
              </w:rPr>
            </w:pPr>
            <w:r>
              <w:rPr>
                <w:b/>
                <w:sz w:val="22"/>
                <w:szCs w:val="22"/>
              </w:rPr>
              <w:t>IMMUNISEERIJAD:</w:t>
            </w:r>
          </w:p>
          <w:p w14:paraId="160D17DD" w14:textId="77777777" w:rsidR="00350418" w:rsidRDefault="00350418" w:rsidP="005A4E1F">
            <w:pPr>
              <w:pStyle w:val="Vahedeta"/>
              <w:rPr>
                <w:sz w:val="22"/>
                <w:szCs w:val="22"/>
              </w:rPr>
            </w:pPr>
            <w:r w:rsidRPr="005A4E1F">
              <w:rPr>
                <w:sz w:val="22"/>
                <w:szCs w:val="22"/>
              </w:rPr>
              <w:t>Asutuses/ettevõttes tegelevad immuniseerimisega .............</w:t>
            </w:r>
            <w:r w:rsidR="005A4E1F">
              <w:rPr>
                <w:sz w:val="22"/>
                <w:szCs w:val="22"/>
              </w:rPr>
              <w:t>.....</w:t>
            </w:r>
            <w:r w:rsidRPr="005A4E1F">
              <w:rPr>
                <w:sz w:val="22"/>
                <w:szCs w:val="22"/>
              </w:rPr>
              <w:t>............ arsti ja ................</w:t>
            </w:r>
            <w:r w:rsidR="005A4E1F">
              <w:rPr>
                <w:sz w:val="22"/>
                <w:szCs w:val="22"/>
              </w:rPr>
              <w:t>.....</w:t>
            </w:r>
            <w:r w:rsidRPr="005A4E1F">
              <w:rPr>
                <w:sz w:val="22"/>
                <w:szCs w:val="22"/>
              </w:rPr>
              <w:t>......... õde.</w:t>
            </w:r>
          </w:p>
          <w:p w14:paraId="0F59298B" w14:textId="77777777" w:rsidR="003A3DF8" w:rsidRPr="005A4E1F" w:rsidRDefault="003A3DF8" w:rsidP="005A4E1F">
            <w:pPr>
              <w:pStyle w:val="Vahedeta"/>
              <w:rPr>
                <w:sz w:val="22"/>
                <w:szCs w:val="22"/>
              </w:rPr>
            </w:pPr>
          </w:p>
          <w:tbl>
            <w:tblPr>
              <w:tblStyle w:val="Kontuurtabel"/>
              <w:tblW w:w="0" w:type="auto"/>
              <w:tblLayout w:type="fixed"/>
              <w:tblLook w:val="04A0" w:firstRow="1" w:lastRow="0" w:firstColumn="1" w:lastColumn="0" w:noHBand="0" w:noVBand="1"/>
            </w:tblPr>
            <w:tblGrid>
              <w:gridCol w:w="4418"/>
              <w:gridCol w:w="4418"/>
            </w:tblGrid>
            <w:tr w:rsidR="003A3DF8" w14:paraId="48CAFAB1" w14:textId="77777777" w:rsidTr="003A3DF8">
              <w:tc>
                <w:tcPr>
                  <w:tcW w:w="4418" w:type="dxa"/>
                </w:tcPr>
                <w:p w14:paraId="6A9B6C12" w14:textId="77777777" w:rsidR="003A3DF8" w:rsidRPr="00483525" w:rsidRDefault="003A3DF8" w:rsidP="005A4E1F">
                  <w:pPr>
                    <w:pStyle w:val="Vahedeta"/>
                    <w:rPr>
                      <w:sz w:val="22"/>
                      <w:szCs w:val="22"/>
                    </w:rPr>
                  </w:pPr>
                  <w:r w:rsidRPr="00483525">
                    <w:rPr>
                      <w:sz w:val="22"/>
                      <w:szCs w:val="22"/>
                    </w:rPr>
                    <w:t>Immuniseerija</w:t>
                  </w:r>
                  <w:r w:rsidRPr="00483525">
                    <w:rPr>
                      <w:sz w:val="22"/>
                      <w:szCs w:val="22"/>
                    </w:rPr>
                    <w:tab/>
                  </w:r>
                </w:p>
              </w:tc>
              <w:tc>
                <w:tcPr>
                  <w:tcW w:w="4418" w:type="dxa"/>
                </w:tcPr>
                <w:p w14:paraId="678DDFAE" w14:textId="77777777" w:rsidR="003A3DF8" w:rsidRPr="00483525" w:rsidRDefault="003A3DF8" w:rsidP="005A4E1F">
                  <w:pPr>
                    <w:pStyle w:val="Vahedeta"/>
                    <w:rPr>
                      <w:sz w:val="22"/>
                      <w:szCs w:val="22"/>
                    </w:rPr>
                  </w:pPr>
                  <w:r w:rsidRPr="00483525">
                    <w:rPr>
                      <w:sz w:val="22"/>
                      <w:szCs w:val="22"/>
                    </w:rPr>
                    <w:t>Täiendkursuse</w:t>
                  </w:r>
                  <w:r w:rsidRPr="00483525">
                    <w:rPr>
                      <w:sz w:val="22"/>
                      <w:szCs w:val="22"/>
                      <w:vertAlign w:val="superscript"/>
                    </w:rPr>
                    <w:t>1</w:t>
                  </w:r>
                  <w:r w:rsidRPr="00483525">
                    <w:rPr>
                      <w:sz w:val="22"/>
                      <w:szCs w:val="22"/>
                    </w:rPr>
                    <w:t xml:space="preserve"> läbimise kuupäev ja korraldaja</w:t>
                  </w:r>
                </w:p>
              </w:tc>
            </w:tr>
            <w:tr w:rsidR="003A3DF8" w14:paraId="18B990A6" w14:textId="77777777" w:rsidTr="003A3DF8">
              <w:tc>
                <w:tcPr>
                  <w:tcW w:w="4418" w:type="dxa"/>
                </w:tcPr>
                <w:p w14:paraId="2E002208" w14:textId="77777777" w:rsidR="003A3DF8" w:rsidRDefault="003A3DF8" w:rsidP="005A4E1F">
                  <w:pPr>
                    <w:pStyle w:val="Vahedeta"/>
                    <w:rPr>
                      <w:sz w:val="22"/>
                      <w:szCs w:val="22"/>
                    </w:rPr>
                  </w:pPr>
                </w:p>
              </w:tc>
              <w:tc>
                <w:tcPr>
                  <w:tcW w:w="4418" w:type="dxa"/>
                </w:tcPr>
                <w:p w14:paraId="56265C8E" w14:textId="77777777" w:rsidR="003A3DF8" w:rsidRDefault="003A3DF8" w:rsidP="005A4E1F">
                  <w:pPr>
                    <w:pStyle w:val="Vahedeta"/>
                    <w:rPr>
                      <w:sz w:val="22"/>
                      <w:szCs w:val="22"/>
                    </w:rPr>
                  </w:pPr>
                </w:p>
              </w:tc>
            </w:tr>
            <w:tr w:rsidR="003A3DF8" w14:paraId="02F29F74" w14:textId="77777777" w:rsidTr="003A3DF8">
              <w:tc>
                <w:tcPr>
                  <w:tcW w:w="4418" w:type="dxa"/>
                </w:tcPr>
                <w:p w14:paraId="21EEFAB6" w14:textId="77777777" w:rsidR="003A3DF8" w:rsidRDefault="003A3DF8" w:rsidP="005A4E1F">
                  <w:pPr>
                    <w:pStyle w:val="Vahedeta"/>
                    <w:rPr>
                      <w:sz w:val="22"/>
                      <w:szCs w:val="22"/>
                    </w:rPr>
                  </w:pPr>
                </w:p>
              </w:tc>
              <w:tc>
                <w:tcPr>
                  <w:tcW w:w="4418" w:type="dxa"/>
                </w:tcPr>
                <w:p w14:paraId="6814D9C1" w14:textId="77777777" w:rsidR="003A3DF8" w:rsidRDefault="003A3DF8" w:rsidP="005A4E1F">
                  <w:pPr>
                    <w:pStyle w:val="Vahedeta"/>
                    <w:rPr>
                      <w:sz w:val="22"/>
                      <w:szCs w:val="22"/>
                    </w:rPr>
                  </w:pPr>
                </w:p>
              </w:tc>
            </w:tr>
            <w:tr w:rsidR="003A3DF8" w14:paraId="5AF7C589" w14:textId="77777777" w:rsidTr="003A3DF8">
              <w:tc>
                <w:tcPr>
                  <w:tcW w:w="4418" w:type="dxa"/>
                </w:tcPr>
                <w:p w14:paraId="30DBCC8E" w14:textId="77777777" w:rsidR="003A3DF8" w:rsidRDefault="003A3DF8" w:rsidP="005A4E1F">
                  <w:pPr>
                    <w:pStyle w:val="Vahedeta"/>
                    <w:rPr>
                      <w:sz w:val="22"/>
                      <w:szCs w:val="22"/>
                    </w:rPr>
                  </w:pPr>
                </w:p>
              </w:tc>
              <w:tc>
                <w:tcPr>
                  <w:tcW w:w="4418" w:type="dxa"/>
                </w:tcPr>
                <w:p w14:paraId="7B432BE4" w14:textId="77777777" w:rsidR="003A3DF8" w:rsidRDefault="003A3DF8" w:rsidP="005A4E1F">
                  <w:pPr>
                    <w:pStyle w:val="Vahedeta"/>
                    <w:rPr>
                      <w:sz w:val="22"/>
                      <w:szCs w:val="22"/>
                    </w:rPr>
                  </w:pPr>
                </w:p>
              </w:tc>
            </w:tr>
            <w:tr w:rsidR="003A3DF8" w14:paraId="3FD60BA2" w14:textId="77777777" w:rsidTr="003A3DF8">
              <w:tc>
                <w:tcPr>
                  <w:tcW w:w="4418" w:type="dxa"/>
                </w:tcPr>
                <w:p w14:paraId="6E61EE69" w14:textId="77777777" w:rsidR="003A3DF8" w:rsidRDefault="003A3DF8" w:rsidP="005A4E1F">
                  <w:pPr>
                    <w:pStyle w:val="Vahedeta"/>
                    <w:rPr>
                      <w:sz w:val="22"/>
                      <w:szCs w:val="22"/>
                    </w:rPr>
                  </w:pPr>
                </w:p>
              </w:tc>
              <w:tc>
                <w:tcPr>
                  <w:tcW w:w="4418" w:type="dxa"/>
                </w:tcPr>
                <w:p w14:paraId="3E042396" w14:textId="77777777" w:rsidR="003A3DF8" w:rsidRDefault="003A3DF8" w:rsidP="005A4E1F">
                  <w:pPr>
                    <w:pStyle w:val="Vahedeta"/>
                    <w:rPr>
                      <w:sz w:val="22"/>
                      <w:szCs w:val="22"/>
                    </w:rPr>
                  </w:pPr>
                </w:p>
              </w:tc>
            </w:tr>
            <w:tr w:rsidR="003A3DF8" w14:paraId="2E761D13" w14:textId="77777777" w:rsidTr="003A3DF8">
              <w:tc>
                <w:tcPr>
                  <w:tcW w:w="4418" w:type="dxa"/>
                </w:tcPr>
                <w:p w14:paraId="11890D09" w14:textId="77777777" w:rsidR="003A3DF8" w:rsidRDefault="003A3DF8" w:rsidP="005A4E1F">
                  <w:pPr>
                    <w:pStyle w:val="Vahedeta"/>
                    <w:rPr>
                      <w:sz w:val="22"/>
                      <w:szCs w:val="22"/>
                    </w:rPr>
                  </w:pPr>
                </w:p>
              </w:tc>
              <w:tc>
                <w:tcPr>
                  <w:tcW w:w="4418" w:type="dxa"/>
                </w:tcPr>
                <w:p w14:paraId="51C5DB2D" w14:textId="77777777" w:rsidR="003A3DF8" w:rsidRDefault="003A3DF8" w:rsidP="005A4E1F">
                  <w:pPr>
                    <w:pStyle w:val="Vahedeta"/>
                    <w:rPr>
                      <w:sz w:val="22"/>
                      <w:szCs w:val="22"/>
                    </w:rPr>
                  </w:pPr>
                </w:p>
              </w:tc>
            </w:tr>
          </w:tbl>
          <w:p w14:paraId="04461F93" w14:textId="77777777" w:rsidR="00483525" w:rsidRPr="00652046" w:rsidRDefault="00483525" w:rsidP="00652046">
            <w:pPr>
              <w:pStyle w:val="Vahedeta"/>
              <w:jc w:val="left"/>
              <w:rPr>
                <w:sz w:val="16"/>
                <w:szCs w:val="22"/>
              </w:rPr>
            </w:pPr>
            <w:r w:rsidRPr="005A4E1F">
              <w:rPr>
                <w:sz w:val="16"/>
                <w:szCs w:val="22"/>
                <w:vertAlign w:val="superscript"/>
              </w:rPr>
              <w:t>1</w:t>
            </w:r>
            <w:r w:rsidRPr="005A4E1F">
              <w:rPr>
                <w:sz w:val="16"/>
                <w:szCs w:val="22"/>
              </w:rPr>
              <w:t>Immuniseerimisalane täiendkursus vastavalt Sotsiaalministeeriumi poolt heakskiidetud programmile.</w:t>
            </w:r>
          </w:p>
          <w:p w14:paraId="1135EA53" w14:textId="77777777" w:rsidR="00350418" w:rsidRPr="005A4E1F" w:rsidRDefault="00350418" w:rsidP="005A4E1F">
            <w:pPr>
              <w:pStyle w:val="Vahedeta"/>
              <w:rPr>
                <w:b/>
                <w:sz w:val="22"/>
                <w:szCs w:val="22"/>
              </w:rPr>
            </w:pPr>
            <w:r w:rsidRPr="005A4E1F">
              <w:rPr>
                <w:b/>
                <w:sz w:val="22"/>
                <w:szCs w:val="22"/>
              </w:rPr>
              <w:t>Märkused:</w:t>
            </w:r>
          </w:p>
          <w:p w14:paraId="5C6B342A" w14:textId="377367CE" w:rsidR="00350418" w:rsidRDefault="00350418" w:rsidP="005A4E1F">
            <w:pPr>
              <w:pStyle w:val="Vahedeta"/>
              <w:rPr>
                <w:sz w:val="22"/>
                <w:szCs w:val="22"/>
              </w:rPr>
            </w:pPr>
            <w:r w:rsidRPr="005A4E1F">
              <w:rPr>
                <w:sz w:val="22"/>
                <w:szCs w:val="22"/>
              </w:rPr>
              <w:t>................................................................................................................................................................................................................................................................................................................................</w:t>
            </w:r>
          </w:p>
          <w:p w14:paraId="61620BD9" w14:textId="77777777" w:rsidR="00797975" w:rsidRPr="005A4E1F" w:rsidRDefault="00797975" w:rsidP="005A4E1F">
            <w:pPr>
              <w:pStyle w:val="Vahedeta"/>
              <w:rPr>
                <w:sz w:val="22"/>
                <w:szCs w:val="22"/>
              </w:rPr>
            </w:pPr>
          </w:p>
          <w:p w14:paraId="17BD0A13" w14:textId="77777777" w:rsidR="00350418" w:rsidRPr="005A4E1F" w:rsidRDefault="00AD1C9D" w:rsidP="005A4E1F">
            <w:pPr>
              <w:pStyle w:val="Vahedeta"/>
              <w:numPr>
                <w:ilvl w:val="0"/>
                <w:numId w:val="1"/>
              </w:numPr>
              <w:ind w:left="454" w:hanging="454"/>
              <w:rPr>
                <w:b/>
                <w:sz w:val="22"/>
                <w:szCs w:val="22"/>
              </w:rPr>
            </w:pPr>
            <w:r w:rsidRPr="005A4E1F">
              <w:rPr>
                <w:b/>
                <w:sz w:val="22"/>
                <w:szCs w:val="22"/>
              </w:rPr>
              <w:t>IMMUNISEERIMISKA</w:t>
            </w:r>
            <w:r>
              <w:rPr>
                <w:b/>
                <w:sz w:val="22"/>
                <w:szCs w:val="22"/>
              </w:rPr>
              <w:t>VA IMMUNISEERIMISTE LÄBIVIIMINE:</w:t>
            </w:r>
          </w:p>
          <w:p w14:paraId="4A383413" w14:textId="77777777" w:rsidR="00350418" w:rsidRPr="005A4E1F" w:rsidRDefault="00350418" w:rsidP="005A4E1F">
            <w:pPr>
              <w:pStyle w:val="Vahedeta"/>
              <w:rPr>
                <w:sz w:val="22"/>
                <w:szCs w:val="22"/>
              </w:rPr>
            </w:pPr>
            <w:r w:rsidRPr="005A4E1F">
              <w:rPr>
                <w:sz w:val="22"/>
                <w:szCs w:val="22"/>
              </w:rPr>
              <w:t xml:space="preserve">Nimistusse/teeninduspiirkonda kuulub </w:t>
            </w:r>
            <w:r w:rsidR="005A4E1F" w:rsidRPr="005A4E1F">
              <w:rPr>
                <w:sz w:val="22"/>
                <w:szCs w:val="22"/>
              </w:rPr>
              <w:t>.............</w:t>
            </w:r>
            <w:r w:rsidR="005A4E1F">
              <w:rPr>
                <w:sz w:val="22"/>
                <w:szCs w:val="22"/>
              </w:rPr>
              <w:t>.....</w:t>
            </w:r>
            <w:r w:rsidR="005A4E1F" w:rsidRPr="005A4E1F">
              <w:rPr>
                <w:sz w:val="22"/>
                <w:szCs w:val="22"/>
              </w:rPr>
              <w:t>............</w:t>
            </w:r>
            <w:r w:rsidRPr="005A4E1F">
              <w:rPr>
                <w:sz w:val="22"/>
                <w:szCs w:val="22"/>
              </w:rPr>
              <w:t xml:space="preserve"> inimest,</w:t>
            </w:r>
          </w:p>
          <w:p w14:paraId="69328714" w14:textId="77777777" w:rsidR="00350418" w:rsidRPr="005A4E1F" w:rsidRDefault="005A4E1F" w:rsidP="005A4E1F">
            <w:pPr>
              <w:pStyle w:val="Vahedeta"/>
              <w:rPr>
                <w:sz w:val="22"/>
                <w:szCs w:val="22"/>
              </w:rPr>
            </w:pPr>
            <w:r>
              <w:rPr>
                <w:sz w:val="22"/>
                <w:szCs w:val="22"/>
              </w:rPr>
              <w:t xml:space="preserve">sh arvel on </w:t>
            </w:r>
            <w:r w:rsidRPr="005A4E1F">
              <w:rPr>
                <w:sz w:val="22"/>
                <w:szCs w:val="22"/>
              </w:rPr>
              <w:t>.............</w:t>
            </w:r>
            <w:r>
              <w:rPr>
                <w:sz w:val="22"/>
                <w:szCs w:val="22"/>
              </w:rPr>
              <w:t>.....</w:t>
            </w:r>
            <w:r w:rsidRPr="005A4E1F">
              <w:rPr>
                <w:sz w:val="22"/>
                <w:szCs w:val="22"/>
              </w:rPr>
              <w:t>............</w:t>
            </w:r>
            <w:r w:rsidR="00350418" w:rsidRPr="005A4E1F">
              <w:rPr>
                <w:sz w:val="22"/>
                <w:szCs w:val="22"/>
              </w:rPr>
              <w:t xml:space="preserve"> kuni 18 a vanust last, neist </w:t>
            </w:r>
            <w:r w:rsidRPr="005A4E1F">
              <w:rPr>
                <w:sz w:val="22"/>
                <w:szCs w:val="22"/>
              </w:rPr>
              <w:t>.............</w:t>
            </w:r>
            <w:r>
              <w:rPr>
                <w:sz w:val="22"/>
                <w:szCs w:val="22"/>
              </w:rPr>
              <w:t>.....</w:t>
            </w:r>
            <w:r w:rsidRPr="005A4E1F">
              <w:rPr>
                <w:sz w:val="22"/>
                <w:szCs w:val="22"/>
              </w:rPr>
              <w:t>............</w:t>
            </w:r>
            <w:r>
              <w:rPr>
                <w:sz w:val="22"/>
                <w:szCs w:val="22"/>
              </w:rPr>
              <w:t xml:space="preserve"> </w:t>
            </w:r>
            <w:r w:rsidR="00350418" w:rsidRPr="005A4E1F">
              <w:rPr>
                <w:sz w:val="22"/>
                <w:szCs w:val="22"/>
              </w:rPr>
              <w:t>kuni 7 a vanust last.</w:t>
            </w:r>
          </w:p>
          <w:p w14:paraId="527503B9" w14:textId="77777777" w:rsidR="00350418" w:rsidRPr="005A4E1F" w:rsidRDefault="00350418" w:rsidP="005A4E1F">
            <w:pPr>
              <w:pStyle w:val="Vahedeta"/>
              <w:rPr>
                <w:sz w:val="22"/>
                <w:szCs w:val="22"/>
              </w:rPr>
            </w:pPr>
            <w:r w:rsidRPr="005A4E1F">
              <w:rPr>
                <w:sz w:val="22"/>
                <w:szCs w:val="22"/>
              </w:rPr>
              <w:t xml:space="preserve">Koolis/kutsekoolis on </w:t>
            </w:r>
            <w:r w:rsidR="005A4E1F" w:rsidRPr="005A4E1F">
              <w:rPr>
                <w:sz w:val="22"/>
                <w:szCs w:val="22"/>
              </w:rPr>
              <w:t>.............</w:t>
            </w:r>
            <w:r w:rsidR="005A4E1F">
              <w:rPr>
                <w:sz w:val="22"/>
                <w:szCs w:val="22"/>
              </w:rPr>
              <w:t>.....</w:t>
            </w:r>
            <w:r w:rsidR="005A4E1F" w:rsidRPr="005A4E1F">
              <w:rPr>
                <w:sz w:val="22"/>
                <w:szCs w:val="22"/>
              </w:rPr>
              <w:t>............</w:t>
            </w:r>
            <w:r w:rsidR="005A4E1F">
              <w:rPr>
                <w:sz w:val="22"/>
                <w:szCs w:val="22"/>
              </w:rPr>
              <w:t xml:space="preserve"> </w:t>
            </w:r>
            <w:r w:rsidRPr="005A4E1F">
              <w:rPr>
                <w:sz w:val="22"/>
                <w:szCs w:val="22"/>
              </w:rPr>
              <w:t>õpilast.</w:t>
            </w:r>
          </w:p>
          <w:p w14:paraId="6E1CBAE7" w14:textId="77777777" w:rsidR="00350418" w:rsidRPr="005A4E1F" w:rsidRDefault="00350418" w:rsidP="005A4E1F">
            <w:pPr>
              <w:pStyle w:val="Vahedeta"/>
              <w:rPr>
                <w:sz w:val="22"/>
                <w:szCs w:val="22"/>
              </w:rPr>
            </w:pPr>
          </w:p>
          <w:p w14:paraId="5F3B22EE" w14:textId="77777777" w:rsidR="005A4E1F" w:rsidRPr="00885B61" w:rsidRDefault="005A4E1F" w:rsidP="005A4E1F">
            <w:pPr>
              <w:pStyle w:val="Vahedeta"/>
              <w:rPr>
                <w:b/>
                <w:sz w:val="22"/>
                <w:szCs w:val="22"/>
              </w:rPr>
            </w:pPr>
            <w:r w:rsidRPr="00885B61">
              <w:rPr>
                <w:b/>
                <w:sz w:val="22"/>
                <w:szCs w:val="22"/>
              </w:rPr>
              <w:t>Jah</w:t>
            </w:r>
            <w:r w:rsidRPr="00885B61">
              <w:rPr>
                <w:sz w:val="22"/>
                <w:szCs w:val="22"/>
              </w:rPr>
              <w:tab/>
            </w:r>
            <w:r w:rsidRPr="00885B61">
              <w:rPr>
                <w:b/>
                <w:sz w:val="22"/>
                <w:szCs w:val="22"/>
              </w:rPr>
              <w:t>Ei</w:t>
            </w:r>
          </w:p>
          <w:p w14:paraId="7AB7FDC4"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Lapsevanemate kirjalik teavitamine koolilaste plaanitavast immuniseerimisest.</w:t>
            </w:r>
          </w:p>
          <w:p w14:paraId="7F8F4B53" w14:textId="77777777" w:rsidR="00350418"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On lapsi, kelle vanemad keeldusid immuniseerimisest. Laste arv: </w:t>
            </w:r>
            <w:r w:rsidR="00E2138E" w:rsidRPr="005A4E1F">
              <w:rPr>
                <w:sz w:val="22"/>
                <w:szCs w:val="22"/>
              </w:rPr>
              <w:t>.............</w:t>
            </w:r>
            <w:r w:rsidR="00E2138E">
              <w:rPr>
                <w:sz w:val="22"/>
                <w:szCs w:val="22"/>
              </w:rPr>
              <w:t>.....</w:t>
            </w:r>
            <w:r w:rsidR="00E2138E" w:rsidRPr="005A4E1F">
              <w:rPr>
                <w:sz w:val="22"/>
                <w:szCs w:val="22"/>
              </w:rPr>
              <w:t>............</w:t>
            </w:r>
          </w:p>
          <w:tbl>
            <w:tblPr>
              <w:tblStyle w:val="Kontuurtabel"/>
              <w:tblW w:w="0" w:type="auto"/>
              <w:tblLayout w:type="fixed"/>
              <w:tblLook w:val="04A0" w:firstRow="1" w:lastRow="0" w:firstColumn="1" w:lastColumn="0" w:noHBand="0" w:noVBand="1"/>
            </w:tblPr>
            <w:tblGrid>
              <w:gridCol w:w="4418"/>
              <w:gridCol w:w="4418"/>
            </w:tblGrid>
            <w:tr w:rsidR="003A3DF8" w14:paraId="2F72D131" w14:textId="77777777" w:rsidTr="003A3DF8">
              <w:tc>
                <w:tcPr>
                  <w:tcW w:w="4418" w:type="dxa"/>
                </w:tcPr>
                <w:p w14:paraId="3749AA8F" w14:textId="77777777" w:rsidR="003A3DF8" w:rsidRPr="00483525" w:rsidRDefault="003A3DF8" w:rsidP="005A4E1F">
                  <w:pPr>
                    <w:pStyle w:val="Vahedeta"/>
                    <w:rPr>
                      <w:sz w:val="22"/>
                      <w:szCs w:val="22"/>
                    </w:rPr>
                  </w:pPr>
                  <w:r w:rsidRPr="00483525">
                    <w:rPr>
                      <w:sz w:val="22"/>
                      <w:szCs w:val="22"/>
                    </w:rPr>
                    <w:t>Vaktsineerimine, millest keelduti</w:t>
                  </w:r>
                </w:p>
              </w:tc>
              <w:tc>
                <w:tcPr>
                  <w:tcW w:w="4418" w:type="dxa"/>
                </w:tcPr>
                <w:p w14:paraId="20211016" w14:textId="77777777" w:rsidR="003A3DF8" w:rsidRPr="00483525" w:rsidRDefault="003A3DF8" w:rsidP="005A4E1F">
                  <w:pPr>
                    <w:pStyle w:val="Vahedeta"/>
                    <w:rPr>
                      <w:sz w:val="22"/>
                      <w:szCs w:val="22"/>
                    </w:rPr>
                  </w:pPr>
                  <w:r w:rsidRPr="00483525">
                    <w:rPr>
                      <w:sz w:val="22"/>
                      <w:szCs w:val="22"/>
                    </w:rPr>
                    <w:t>Keeldunud laste arv</w:t>
                  </w:r>
                </w:p>
              </w:tc>
            </w:tr>
            <w:tr w:rsidR="003A3DF8" w14:paraId="61443D9B" w14:textId="77777777" w:rsidTr="003A3DF8">
              <w:tc>
                <w:tcPr>
                  <w:tcW w:w="4418" w:type="dxa"/>
                </w:tcPr>
                <w:p w14:paraId="62D01D4A" w14:textId="77777777" w:rsidR="003A3DF8" w:rsidRPr="00483525" w:rsidRDefault="003A3DF8" w:rsidP="005A4E1F">
                  <w:pPr>
                    <w:pStyle w:val="Vahedeta"/>
                    <w:rPr>
                      <w:sz w:val="22"/>
                      <w:szCs w:val="22"/>
                    </w:rPr>
                  </w:pPr>
                  <w:r w:rsidRPr="00483525">
                    <w:rPr>
                      <w:sz w:val="22"/>
                      <w:szCs w:val="22"/>
                    </w:rPr>
                    <w:t>Tuberkuloos (BCG)</w:t>
                  </w:r>
                </w:p>
              </w:tc>
              <w:tc>
                <w:tcPr>
                  <w:tcW w:w="4418" w:type="dxa"/>
                </w:tcPr>
                <w:p w14:paraId="65008D93" w14:textId="77777777" w:rsidR="003A3DF8" w:rsidRPr="003A3DF8" w:rsidRDefault="003A3DF8" w:rsidP="005A4E1F">
                  <w:pPr>
                    <w:pStyle w:val="Vahedeta"/>
                    <w:rPr>
                      <w:sz w:val="22"/>
                      <w:szCs w:val="22"/>
                      <w:highlight w:val="yellow"/>
                    </w:rPr>
                  </w:pPr>
                </w:p>
              </w:tc>
            </w:tr>
            <w:tr w:rsidR="003A3DF8" w14:paraId="0ED00E85" w14:textId="77777777" w:rsidTr="003A3DF8">
              <w:tc>
                <w:tcPr>
                  <w:tcW w:w="4418" w:type="dxa"/>
                </w:tcPr>
                <w:p w14:paraId="11FC5128" w14:textId="77777777" w:rsidR="003A3DF8" w:rsidRPr="00483525" w:rsidRDefault="003A3DF8" w:rsidP="005A4E1F">
                  <w:pPr>
                    <w:pStyle w:val="Vahedeta"/>
                    <w:rPr>
                      <w:sz w:val="22"/>
                      <w:szCs w:val="22"/>
                    </w:rPr>
                  </w:pPr>
                  <w:r w:rsidRPr="00483525">
                    <w:rPr>
                      <w:sz w:val="22"/>
                      <w:szCs w:val="22"/>
                    </w:rPr>
                    <w:t>B-viirushepatiit (HepB)</w:t>
                  </w:r>
                </w:p>
              </w:tc>
              <w:tc>
                <w:tcPr>
                  <w:tcW w:w="4418" w:type="dxa"/>
                </w:tcPr>
                <w:p w14:paraId="17C229F3" w14:textId="77777777" w:rsidR="003A3DF8" w:rsidRPr="003A3DF8" w:rsidRDefault="003A3DF8" w:rsidP="005A4E1F">
                  <w:pPr>
                    <w:pStyle w:val="Vahedeta"/>
                    <w:rPr>
                      <w:sz w:val="22"/>
                      <w:szCs w:val="22"/>
                      <w:highlight w:val="yellow"/>
                    </w:rPr>
                  </w:pPr>
                </w:p>
              </w:tc>
            </w:tr>
            <w:tr w:rsidR="003A3DF8" w14:paraId="79444133" w14:textId="77777777" w:rsidTr="003A3DF8">
              <w:tc>
                <w:tcPr>
                  <w:tcW w:w="4418" w:type="dxa"/>
                </w:tcPr>
                <w:p w14:paraId="5EC9C37B" w14:textId="77777777" w:rsidR="003A3DF8" w:rsidRPr="00483525" w:rsidRDefault="003A3DF8" w:rsidP="005A4E1F">
                  <w:pPr>
                    <w:pStyle w:val="Vahedeta"/>
                    <w:rPr>
                      <w:sz w:val="22"/>
                      <w:szCs w:val="22"/>
                    </w:rPr>
                  </w:pPr>
                  <w:r w:rsidRPr="00483525">
                    <w:rPr>
                      <w:sz w:val="22"/>
                      <w:szCs w:val="22"/>
                    </w:rPr>
                    <w:t>Rotaviirusnakkus (RV)</w:t>
                  </w:r>
                </w:p>
              </w:tc>
              <w:tc>
                <w:tcPr>
                  <w:tcW w:w="4418" w:type="dxa"/>
                </w:tcPr>
                <w:p w14:paraId="7D5D243D" w14:textId="77777777" w:rsidR="003A3DF8" w:rsidRPr="003A3DF8" w:rsidRDefault="003A3DF8" w:rsidP="005A4E1F">
                  <w:pPr>
                    <w:pStyle w:val="Vahedeta"/>
                    <w:rPr>
                      <w:sz w:val="22"/>
                      <w:szCs w:val="22"/>
                      <w:highlight w:val="yellow"/>
                    </w:rPr>
                  </w:pPr>
                </w:p>
              </w:tc>
            </w:tr>
            <w:tr w:rsidR="003A3DF8" w14:paraId="44A83F1B" w14:textId="77777777" w:rsidTr="003A3DF8">
              <w:tc>
                <w:tcPr>
                  <w:tcW w:w="4418" w:type="dxa"/>
                </w:tcPr>
                <w:p w14:paraId="4A864A45" w14:textId="77777777" w:rsidR="003A3DF8" w:rsidRPr="00483525" w:rsidRDefault="003A3DF8" w:rsidP="005A4E1F">
                  <w:pPr>
                    <w:pStyle w:val="Vahedeta"/>
                    <w:rPr>
                      <w:sz w:val="22"/>
                      <w:szCs w:val="22"/>
                    </w:rPr>
                  </w:pPr>
                  <w:r w:rsidRPr="002646B8">
                    <w:rPr>
                      <w:sz w:val="22"/>
                      <w:szCs w:val="22"/>
                    </w:rPr>
                    <w:t>Haemophilus influenzae</w:t>
                  </w:r>
                  <w:r w:rsidRPr="00483525">
                    <w:rPr>
                      <w:sz w:val="22"/>
                      <w:szCs w:val="22"/>
                    </w:rPr>
                    <w:t xml:space="preserve"> b-nakkus (Hib)</w:t>
                  </w:r>
                </w:p>
              </w:tc>
              <w:tc>
                <w:tcPr>
                  <w:tcW w:w="4418" w:type="dxa"/>
                </w:tcPr>
                <w:p w14:paraId="1CDC25F1" w14:textId="77777777" w:rsidR="003A3DF8" w:rsidRPr="003A3DF8" w:rsidRDefault="003A3DF8" w:rsidP="005A4E1F">
                  <w:pPr>
                    <w:pStyle w:val="Vahedeta"/>
                    <w:rPr>
                      <w:sz w:val="22"/>
                      <w:szCs w:val="22"/>
                      <w:highlight w:val="yellow"/>
                    </w:rPr>
                  </w:pPr>
                </w:p>
              </w:tc>
            </w:tr>
            <w:tr w:rsidR="003A3DF8" w14:paraId="6030C5D4" w14:textId="77777777" w:rsidTr="003A3DF8">
              <w:tc>
                <w:tcPr>
                  <w:tcW w:w="4418" w:type="dxa"/>
                </w:tcPr>
                <w:p w14:paraId="0589BD43" w14:textId="77777777" w:rsidR="003A3DF8" w:rsidRPr="00483525" w:rsidRDefault="003A3DF8" w:rsidP="005A4E1F">
                  <w:pPr>
                    <w:pStyle w:val="Vahedeta"/>
                    <w:rPr>
                      <w:sz w:val="22"/>
                      <w:szCs w:val="22"/>
                    </w:rPr>
                  </w:pPr>
                  <w:r w:rsidRPr="00483525">
                    <w:rPr>
                      <w:sz w:val="22"/>
                      <w:szCs w:val="22"/>
                    </w:rPr>
                    <w:t>Difteeria, teetanus (dT)</w:t>
                  </w:r>
                </w:p>
              </w:tc>
              <w:tc>
                <w:tcPr>
                  <w:tcW w:w="4418" w:type="dxa"/>
                </w:tcPr>
                <w:p w14:paraId="102E6DA3" w14:textId="77777777" w:rsidR="003A3DF8" w:rsidRPr="003A3DF8" w:rsidRDefault="003A3DF8" w:rsidP="005A4E1F">
                  <w:pPr>
                    <w:pStyle w:val="Vahedeta"/>
                    <w:rPr>
                      <w:sz w:val="22"/>
                      <w:szCs w:val="22"/>
                      <w:highlight w:val="yellow"/>
                    </w:rPr>
                  </w:pPr>
                </w:p>
              </w:tc>
            </w:tr>
            <w:tr w:rsidR="003A3DF8" w14:paraId="3760E4E8" w14:textId="77777777" w:rsidTr="003A3DF8">
              <w:tc>
                <w:tcPr>
                  <w:tcW w:w="4418" w:type="dxa"/>
                </w:tcPr>
                <w:p w14:paraId="4A223806" w14:textId="77777777" w:rsidR="003A3DF8" w:rsidRPr="00483525" w:rsidRDefault="003A3DF8" w:rsidP="005A4E1F">
                  <w:pPr>
                    <w:pStyle w:val="Vahedeta"/>
                    <w:rPr>
                      <w:sz w:val="22"/>
                      <w:szCs w:val="22"/>
                    </w:rPr>
                  </w:pPr>
                  <w:r w:rsidRPr="00483525">
                    <w:rPr>
                      <w:sz w:val="22"/>
                      <w:szCs w:val="22"/>
                    </w:rPr>
                    <w:t>Läkaköha (aP, ap)</w:t>
                  </w:r>
                </w:p>
              </w:tc>
              <w:tc>
                <w:tcPr>
                  <w:tcW w:w="4418" w:type="dxa"/>
                </w:tcPr>
                <w:p w14:paraId="1DCC0823" w14:textId="77777777" w:rsidR="003A3DF8" w:rsidRPr="003A3DF8" w:rsidRDefault="003A3DF8" w:rsidP="005A4E1F">
                  <w:pPr>
                    <w:pStyle w:val="Vahedeta"/>
                    <w:rPr>
                      <w:sz w:val="22"/>
                      <w:szCs w:val="22"/>
                      <w:highlight w:val="yellow"/>
                    </w:rPr>
                  </w:pPr>
                </w:p>
              </w:tc>
            </w:tr>
            <w:tr w:rsidR="003A3DF8" w14:paraId="0F8B938E" w14:textId="77777777" w:rsidTr="003A3DF8">
              <w:tc>
                <w:tcPr>
                  <w:tcW w:w="4418" w:type="dxa"/>
                </w:tcPr>
                <w:p w14:paraId="1B3A68FB" w14:textId="77777777" w:rsidR="003A3DF8" w:rsidRPr="00483525" w:rsidRDefault="003A3DF8" w:rsidP="005A4E1F">
                  <w:pPr>
                    <w:pStyle w:val="Vahedeta"/>
                    <w:rPr>
                      <w:sz w:val="22"/>
                      <w:szCs w:val="22"/>
                    </w:rPr>
                  </w:pPr>
                  <w:r w:rsidRPr="00483525">
                    <w:rPr>
                      <w:sz w:val="22"/>
                      <w:szCs w:val="22"/>
                    </w:rPr>
                    <w:t>Poliomüeliit (IPV)</w:t>
                  </w:r>
                </w:p>
              </w:tc>
              <w:tc>
                <w:tcPr>
                  <w:tcW w:w="4418" w:type="dxa"/>
                </w:tcPr>
                <w:p w14:paraId="2ADA30B7" w14:textId="77777777" w:rsidR="003A3DF8" w:rsidRPr="003A3DF8" w:rsidRDefault="003A3DF8" w:rsidP="005A4E1F">
                  <w:pPr>
                    <w:pStyle w:val="Vahedeta"/>
                    <w:rPr>
                      <w:sz w:val="22"/>
                      <w:szCs w:val="22"/>
                      <w:highlight w:val="yellow"/>
                    </w:rPr>
                  </w:pPr>
                </w:p>
              </w:tc>
            </w:tr>
            <w:tr w:rsidR="003A3DF8" w14:paraId="6D9C7D31" w14:textId="77777777" w:rsidTr="003A3DF8">
              <w:tc>
                <w:tcPr>
                  <w:tcW w:w="4418" w:type="dxa"/>
                </w:tcPr>
                <w:p w14:paraId="78A87577" w14:textId="77777777" w:rsidR="003A3DF8" w:rsidRPr="00483525" w:rsidRDefault="002646B8" w:rsidP="005A4E1F">
                  <w:pPr>
                    <w:pStyle w:val="Vahedeta"/>
                    <w:rPr>
                      <w:sz w:val="22"/>
                      <w:szCs w:val="22"/>
                    </w:rPr>
                  </w:pPr>
                  <w:r>
                    <w:rPr>
                      <w:sz w:val="22"/>
                      <w:szCs w:val="22"/>
                    </w:rPr>
                    <w:t>L</w:t>
                  </w:r>
                  <w:r w:rsidR="003A3DF8" w:rsidRPr="00483525">
                    <w:rPr>
                      <w:sz w:val="22"/>
                      <w:szCs w:val="22"/>
                    </w:rPr>
                    <w:t>eetrid, mumps, punetised (MMR)</w:t>
                  </w:r>
                </w:p>
              </w:tc>
              <w:tc>
                <w:tcPr>
                  <w:tcW w:w="4418" w:type="dxa"/>
                </w:tcPr>
                <w:p w14:paraId="71AF4FFC" w14:textId="77777777" w:rsidR="003A3DF8" w:rsidRPr="003A3DF8" w:rsidRDefault="003A3DF8" w:rsidP="005A4E1F">
                  <w:pPr>
                    <w:pStyle w:val="Vahedeta"/>
                    <w:rPr>
                      <w:sz w:val="22"/>
                      <w:szCs w:val="22"/>
                      <w:highlight w:val="yellow"/>
                    </w:rPr>
                  </w:pPr>
                </w:p>
              </w:tc>
            </w:tr>
            <w:tr w:rsidR="003A3DF8" w14:paraId="212DC88D" w14:textId="77777777" w:rsidTr="003A3DF8">
              <w:tc>
                <w:tcPr>
                  <w:tcW w:w="4418" w:type="dxa"/>
                </w:tcPr>
                <w:p w14:paraId="277BAA60" w14:textId="77777777" w:rsidR="003A3DF8" w:rsidRPr="00483525" w:rsidRDefault="002646B8" w:rsidP="005A4E1F">
                  <w:pPr>
                    <w:pStyle w:val="Vahedeta"/>
                    <w:rPr>
                      <w:sz w:val="22"/>
                      <w:szCs w:val="22"/>
                    </w:rPr>
                  </w:pPr>
                  <w:r>
                    <w:rPr>
                      <w:sz w:val="22"/>
                      <w:szCs w:val="22"/>
                    </w:rPr>
                    <w:t>P</w:t>
                  </w:r>
                  <w:r w:rsidR="003A3DF8" w:rsidRPr="00483525">
                    <w:rPr>
                      <w:sz w:val="22"/>
                      <w:szCs w:val="22"/>
                    </w:rPr>
                    <w:t>apilloomiviirusnakkus (HPV)</w:t>
                  </w:r>
                </w:p>
              </w:tc>
              <w:tc>
                <w:tcPr>
                  <w:tcW w:w="4418" w:type="dxa"/>
                </w:tcPr>
                <w:p w14:paraId="4E43FC2A" w14:textId="77777777" w:rsidR="003A3DF8" w:rsidRPr="003A3DF8" w:rsidRDefault="003A3DF8" w:rsidP="005A4E1F">
                  <w:pPr>
                    <w:pStyle w:val="Vahedeta"/>
                    <w:rPr>
                      <w:sz w:val="22"/>
                      <w:szCs w:val="22"/>
                      <w:highlight w:val="yellow"/>
                    </w:rPr>
                  </w:pPr>
                </w:p>
              </w:tc>
            </w:tr>
          </w:tbl>
          <w:p w14:paraId="74739546" w14:textId="77777777" w:rsidR="00350418" w:rsidRPr="005A4E1F" w:rsidRDefault="00350418" w:rsidP="005A4E1F">
            <w:pPr>
              <w:pStyle w:val="Vahedeta"/>
              <w:rPr>
                <w:sz w:val="22"/>
                <w:szCs w:val="22"/>
              </w:rPr>
            </w:pPr>
            <w:r w:rsidRPr="005A4E1F">
              <w:rPr>
                <w:sz w:val="22"/>
                <w:szCs w:val="22"/>
              </w:rPr>
              <w:t>HPV vaktsineerimisega seotud täiendav info:</w:t>
            </w:r>
          </w:p>
          <w:p w14:paraId="11328649" w14:textId="77777777" w:rsidR="00350418" w:rsidRDefault="00350418" w:rsidP="005A4E1F">
            <w:pPr>
              <w:pStyle w:val="Vahedeta"/>
              <w:rPr>
                <w:sz w:val="22"/>
                <w:szCs w:val="22"/>
              </w:rPr>
            </w:pPr>
            <w:r w:rsidRPr="005A4E1F">
              <w:rPr>
                <w:sz w:val="22"/>
                <w:szCs w:val="22"/>
              </w:rPr>
              <w:t>................................................................................................................................................................................................................................................................................................................................................................................................................................................................................................</w:t>
            </w:r>
          </w:p>
          <w:p w14:paraId="5A34A852" w14:textId="0A9FFEC3" w:rsidR="00985577" w:rsidRDefault="00985577" w:rsidP="005A4E1F">
            <w:pPr>
              <w:pStyle w:val="Vahedeta"/>
              <w:rPr>
                <w:b/>
                <w:sz w:val="22"/>
                <w:szCs w:val="22"/>
              </w:rPr>
            </w:pPr>
          </w:p>
          <w:p w14:paraId="36FD3949" w14:textId="77777777" w:rsidR="00985577" w:rsidRDefault="00985577" w:rsidP="005A4E1F">
            <w:pPr>
              <w:pStyle w:val="Vahedeta"/>
              <w:rPr>
                <w:b/>
                <w:sz w:val="22"/>
                <w:szCs w:val="22"/>
              </w:rPr>
            </w:pPr>
          </w:p>
          <w:p w14:paraId="11C7133A" w14:textId="3336D921" w:rsidR="00797975" w:rsidRPr="00797975" w:rsidRDefault="00797975" w:rsidP="005A4E1F">
            <w:pPr>
              <w:pStyle w:val="Vahedeta"/>
              <w:rPr>
                <w:b/>
                <w:sz w:val="22"/>
                <w:szCs w:val="22"/>
              </w:rPr>
            </w:pPr>
            <w:r w:rsidRPr="00797975">
              <w:rPr>
                <w:b/>
                <w:sz w:val="22"/>
                <w:szCs w:val="22"/>
              </w:rPr>
              <w:lastRenderedPageBreak/>
              <w:t>Jah</w:t>
            </w:r>
            <w:r w:rsidRPr="00797975">
              <w:rPr>
                <w:sz w:val="22"/>
                <w:szCs w:val="22"/>
              </w:rPr>
              <w:tab/>
            </w:r>
            <w:r w:rsidRPr="00797975">
              <w:rPr>
                <w:b/>
                <w:sz w:val="22"/>
                <w:szCs w:val="22"/>
              </w:rPr>
              <w:t>Ei</w:t>
            </w:r>
          </w:p>
          <w:p w14:paraId="5A5648B4" w14:textId="4B262786"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Lapsevanemate keeldumised säilitatakse lapse/õpilase tervisedokumentide hulgas.</w:t>
            </w:r>
          </w:p>
          <w:p w14:paraId="3B300558"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Ajutiste ja alaliste vastunäidustuste tuvastamine enne immuniseerimist.</w:t>
            </w:r>
          </w:p>
          <w:p w14:paraId="3C49E6A6" w14:textId="77777777" w:rsidR="00E2138E"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Alalise immuniseerimise vastunäidustustega lapsed on olemas.</w:t>
            </w:r>
          </w:p>
          <w:p w14:paraId="7A22346F" w14:textId="77777777" w:rsidR="00350418" w:rsidRPr="005A4E1F" w:rsidRDefault="00350418" w:rsidP="005A4E1F">
            <w:pPr>
              <w:pStyle w:val="Vahedeta"/>
              <w:rPr>
                <w:sz w:val="22"/>
                <w:szCs w:val="22"/>
              </w:rPr>
            </w:pPr>
            <w:r w:rsidRPr="005A4E1F">
              <w:rPr>
                <w:sz w:val="22"/>
                <w:szCs w:val="22"/>
              </w:rPr>
              <w:t xml:space="preserve">Laste arv </w:t>
            </w:r>
            <w:r w:rsidR="00E2138E" w:rsidRPr="005A4E1F">
              <w:rPr>
                <w:sz w:val="22"/>
                <w:szCs w:val="22"/>
              </w:rPr>
              <w:t>.............</w:t>
            </w:r>
            <w:r w:rsidR="00E2138E">
              <w:rPr>
                <w:sz w:val="22"/>
                <w:szCs w:val="22"/>
              </w:rPr>
              <w:t>.....</w:t>
            </w:r>
            <w:r w:rsidR="00E2138E" w:rsidRPr="005A4E1F">
              <w:rPr>
                <w:sz w:val="22"/>
                <w:szCs w:val="22"/>
              </w:rPr>
              <w:t>............</w:t>
            </w:r>
          </w:p>
          <w:p w14:paraId="0D428721" w14:textId="77777777" w:rsidR="00350418" w:rsidRDefault="00350418" w:rsidP="005A4E1F">
            <w:pPr>
              <w:pStyle w:val="Vahedeta"/>
              <w:rPr>
                <w:sz w:val="22"/>
                <w:szCs w:val="22"/>
              </w:rPr>
            </w:pPr>
            <w:r w:rsidRPr="005A4E1F">
              <w:rPr>
                <w:sz w:val="22"/>
                <w:szCs w:val="22"/>
              </w:rPr>
              <w:t>RHK diagnoosid ....................................................................................................................................</w:t>
            </w:r>
          </w:p>
          <w:p w14:paraId="4C46B9C1"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Kehtiva tähtajaga anafülaktilise šoki vastased preparaadid on olemas.</w:t>
            </w:r>
          </w:p>
          <w:p w14:paraId="505106DD"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w:t>
            </w:r>
            <w:r w:rsidRPr="0050387D">
              <w:rPr>
                <w:sz w:val="22"/>
                <w:szCs w:val="22"/>
              </w:rPr>
              <w:t>Viimased immuniseerimisalased aruanded („Nakkushaiguste immunoprofülaktika”, „Laste, õpilaste ja noorukite hõlmatus immuniseerimistega”) on esitatud Tervisea</w:t>
            </w:r>
            <w:r w:rsidR="00E2138E" w:rsidRPr="0050387D">
              <w:rPr>
                <w:sz w:val="22"/>
                <w:szCs w:val="22"/>
              </w:rPr>
              <w:t>meti .............................. regionaalosakonna</w:t>
            </w:r>
            <w:r w:rsidRPr="0050387D">
              <w:rPr>
                <w:sz w:val="22"/>
                <w:szCs w:val="22"/>
              </w:rPr>
              <w:t xml:space="preserve"> ..............................</w:t>
            </w:r>
            <w:r w:rsidR="0050387D">
              <w:rPr>
                <w:sz w:val="22"/>
                <w:szCs w:val="22"/>
              </w:rPr>
              <w:t>.................... esindusele</w:t>
            </w:r>
            <w:r w:rsidR="0050387D" w:rsidRPr="0050387D">
              <w:rPr>
                <w:sz w:val="22"/>
                <w:szCs w:val="22"/>
              </w:rPr>
              <w:t xml:space="preserve"> nõuetekohaselt</w:t>
            </w:r>
            <w:r w:rsidR="0050387D">
              <w:rPr>
                <w:sz w:val="22"/>
                <w:szCs w:val="22"/>
              </w:rPr>
              <w:t>.</w:t>
            </w:r>
          </w:p>
          <w:p w14:paraId="4F813FC0"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Koolilaste immuniseerimise plaan on koostatud.</w:t>
            </w:r>
          </w:p>
          <w:p w14:paraId="2C777F12"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Immuniseerimised registreeritakse elektroonselt/paberkandjal peetavas</w:t>
            </w:r>
            <w:r w:rsidR="00E2138E">
              <w:rPr>
                <w:sz w:val="22"/>
                <w:szCs w:val="22"/>
              </w:rPr>
              <w:t xml:space="preserve"> </w:t>
            </w:r>
            <w:r w:rsidRPr="005A4E1F">
              <w:rPr>
                <w:sz w:val="22"/>
                <w:szCs w:val="22"/>
              </w:rPr>
              <w:t>immuniseerimis</w:t>
            </w:r>
            <w:r w:rsidR="00E2138E">
              <w:rPr>
                <w:sz w:val="22"/>
                <w:szCs w:val="22"/>
              </w:rPr>
              <w:t>-</w:t>
            </w:r>
            <w:r w:rsidRPr="005A4E1F">
              <w:rPr>
                <w:sz w:val="22"/>
                <w:szCs w:val="22"/>
              </w:rPr>
              <w:t>raamatus nõuetekohaselt.</w:t>
            </w:r>
          </w:p>
          <w:p w14:paraId="7F52929A"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Immuniseerimised dokumenteeritakse Tervise Infosüsteemis (TIS) nõuetekohaselt.</w:t>
            </w:r>
          </w:p>
          <w:p w14:paraId="1DCF1F93" w14:textId="77777777" w:rsidR="00350418" w:rsidRPr="005A4E1F" w:rsidRDefault="00350418" w:rsidP="005A4E1F">
            <w:pPr>
              <w:pStyle w:val="Vahedeta"/>
              <w:rPr>
                <w:b/>
                <w:sz w:val="22"/>
                <w:szCs w:val="22"/>
              </w:rPr>
            </w:pPr>
            <w:r w:rsidRPr="005A4E1F">
              <w:rPr>
                <w:b/>
                <w:sz w:val="22"/>
                <w:szCs w:val="22"/>
              </w:rPr>
              <w:t>Märkused:</w:t>
            </w:r>
          </w:p>
          <w:p w14:paraId="2DFB072C" w14:textId="77777777" w:rsidR="00350418" w:rsidRPr="005A4E1F" w:rsidRDefault="00350418" w:rsidP="005A4E1F">
            <w:pPr>
              <w:pStyle w:val="Vahedeta"/>
              <w:rPr>
                <w:sz w:val="22"/>
                <w:szCs w:val="22"/>
              </w:rPr>
            </w:pPr>
            <w:r w:rsidRPr="005A4E1F">
              <w:rPr>
                <w:sz w:val="22"/>
                <w:szCs w:val="22"/>
              </w:rPr>
              <w:t>................................................................................................................................................................................................................................................................................................................................</w:t>
            </w:r>
          </w:p>
          <w:p w14:paraId="124EE260" w14:textId="77777777" w:rsidR="00350418" w:rsidRPr="005A4E1F" w:rsidRDefault="00350418" w:rsidP="005A4E1F">
            <w:pPr>
              <w:pStyle w:val="Vahedeta"/>
              <w:rPr>
                <w:sz w:val="22"/>
                <w:szCs w:val="22"/>
              </w:rPr>
            </w:pPr>
            <w:r w:rsidRPr="005A4E1F">
              <w:rPr>
                <w:sz w:val="22"/>
                <w:szCs w:val="22"/>
              </w:rPr>
              <w:t>Läbivaatuse käigus kontrolliti pisteliselt</w:t>
            </w:r>
            <w:r w:rsidR="00E2138E">
              <w:rPr>
                <w:sz w:val="22"/>
                <w:szCs w:val="22"/>
              </w:rPr>
              <w:t xml:space="preserve"> </w:t>
            </w:r>
            <w:r w:rsidR="00E2138E" w:rsidRPr="005A4E1F">
              <w:rPr>
                <w:sz w:val="22"/>
                <w:szCs w:val="22"/>
              </w:rPr>
              <w:t>.............</w:t>
            </w:r>
            <w:r w:rsidR="00E2138E">
              <w:rPr>
                <w:sz w:val="22"/>
                <w:szCs w:val="22"/>
              </w:rPr>
              <w:t>.....</w:t>
            </w:r>
            <w:r w:rsidR="00E2138E" w:rsidRPr="005A4E1F">
              <w:rPr>
                <w:sz w:val="22"/>
                <w:szCs w:val="22"/>
              </w:rPr>
              <w:t>............</w:t>
            </w:r>
            <w:r w:rsidR="00E2138E">
              <w:rPr>
                <w:sz w:val="22"/>
                <w:szCs w:val="22"/>
              </w:rPr>
              <w:t xml:space="preserve"> </w:t>
            </w:r>
            <w:r w:rsidRPr="005A4E1F">
              <w:rPr>
                <w:sz w:val="22"/>
                <w:szCs w:val="22"/>
              </w:rPr>
              <w:t>lapse/õpilase tervisekaarti.</w:t>
            </w:r>
          </w:p>
          <w:p w14:paraId="774F49F9"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Üle 3 kuu vanustele lastele teostatakse enne BCG-vaktsii</w:t>
            </w:r>
            <w:r w:rsidR="00E2138E">
              <w:rPr>
                <w:sz w:val="22"/>
                <w:szCs w:val="22"/>
              </w:rPr>
              <w:t>ni manustamist tuberkuliintest.</w:t>
            </w:r>
          </w:p>
          <w:p w14:paraId="37D5D223"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Lapsed/õpilased, kelle tervisekaardis puuduvad andmed eelnevate immuniseerimiste kohta. Laste arv: </w:t>
            </w:r>
            <w:r w:rsidR="00E2138E" w:rsidRPr="005A4E1F">
              <w:rPr>
                <w:sz w:val="22"/>
                <w:szCs w:val="22"/>
              </w:rPr>
              <w:t>.............</w:t>
            </w:r>
            <w:r w:rsidR="00E2138E">
              <w:rPr>
                <w:sz w:val="22"/>
                <w:szCs w:val="22"/>
              </w:rPr>
              <w:t>.....</w:t>
            </w:r>
            <w:r w:rsidR="00E2138E" w:rsidRPr="005A4E1F">
              <w:rPr>
                <w:sz w:val="22"/>
                <w:szCs w:val="22"/>
              </w:rPr>
              <w:t>............</w:t>
            </w:r>
          </w:p>
          <w:p w14:paraId="20EB6C26" w14:textId="77777777" w:rsidR="00350418" w:rsidRPr="005A4E1F" w:rsidRDefault="00350418" w:rsidP="005A4E1F">
            <w:pPr>
              <w:pStyle w:val="Vahedeta"/>
              <w:rPr>
                <w:sz w:val="22"/>
                <w:szCs w:val="22"/>
              </w:rPr>
            </w:pPr>
            <w:r w:rsidRPr="005A4E1F">
              <w:rPr>
                <w:sz w:val="22"/>
                <w:szCs w:val="22"/>
              </w:rPr>
              <w:t>Immuniseerimisandmete puudumise põhjused:</w:t>
            </w:r>
          </w:p>
          <w:p w14:paraId="02A0A2B5" w14:textId="77777777" w:rsidR="00350418" w:rsidRPr="005A4E1F" w:rsidRDefault="00350418" w:rsidP="005A4E1F">
            <w:pPr>
              <w:pStyle w:val="Vahedeta"/>
              <w:rPr>
                <w:sz w:val="22"/>
                <w:szCs w:val="22"/>
              </w:rPr>
            </w:pPr>
            <w:r w:rsidRPr="005A4E1F">
              <w:rPr>
                <w:sz w:val="22"/>
                <w:szCs w:val="22"/>
              </w:rPr>
              <w:t>................................................................................................................................................................................................................................................................................................................................</w:t>
            </w:r>
          </w:p>
          <w:p w14:paraId="678EB65E" w14:textId="36ACC934" w:rsidR="00350418" w:rsidRPr="005A4E1F" w:rsidRDefault="00985577" w:rsidP="005A4E1F">
            <w:pPr>
              <w:pStyle w:val="Vahedeta"/>
              <w:rPr>
                <w:sz w:val="22"/>
                <w:szCs w:val="22"/>
              </w:rPr>
            </w:pPr>
            <w:r w:rsidRPr="00985577">
              <w:rPr>
                <w:sz w:val="22"/>
                <w:szCs w:val="22"/>
              </w:rPr>
              <w:t xml:space="preserve">Immuniseerimise dokumenteerimisel </w:t>
            </w:r>
            <w:r w:rsidR="00350418" w:rsidRPr="00985577">
              <w:rPr>
                <w:sz w:val="22"/>
                <w:szCs w:val="22"/>
              </w:rPr>
              <w:t>tuvastatud puudused:</w:t>
            </w:r>
          </w:p>
          <w:p w14:paraId="75C7B8AB" w14:textId="4A4ABE1F" w:rsidR="00797975" w:rsidRPr="005A4E1F" w:rsidRDefault="00350418" w:rsidP="005A4E1F">
            <w:pPr>
              <w:pStyle w:val="Vahedeta"/>
              <w:rPr>
                <w:sz w:val="22"/>
                <w:szCs w:val="22"/>
              </w:rPr>
            </w:pPr>
            <w:r w:rsidRPr="005A4E1F">
              <w:rPr>
                <w:sz w:val="22"/>
                <w:szCs w:val="22"/>
              </w:rPr>
              <w:t>................................................................................................................................................................................................................................................................................................................................</w:t>
            </w:r>
          </w:p>
          <w:p w14:paraId="6E52ACDC" w14:textId="77777777" w:rsidR="00350418" w:rsidRPr="005A4E1F" w:rsidRDefault="00AD1C9D" w:rsidP="00E2138E">
            <w:pPr>
              <w:pStyle w:val="Vahedeta"/>
              <w:numPr>
                <w:ilvl w:val="0"/>
                <w:numId w:val="1"/>
              </w:numPr>
              <w:ind w:left="454" w:hanging="454"/>
              <w:rPr>
                <w:b/>
                <w:sz w:val="22"/>
                <w:szCs w:val="22"/>
              </w:rPr>
            </w:pPr>
            <w:r w:rsidRPr="005A4E1F">
              <w:rPr>
                <w:b/>
                <w:sz w:val="22"/>
                <w:szCs w:val="22"/>
              </w:rPr>
              <w:t>MUUD IMMUN</w:t>
            </w:r>
            <w:r>
              <w:rPr>
                <w:b/>
                <w:sz w:val="22"/>
                <w:szCs w:val="22"/>
              </w:rPr>
              <w:t>ISEERIMISED:</w:t>
            </w:r>
          </w:p>
          <w:p w14:paraId="74BE66C9" w14:textId="77777777" w:rsidR="00E2138E" w:rsidRPr="00885B61" w:rsidRDefault="00E2138E" w:rsidP="00E2138E">
            <w:pPr>
              <w:pStyle w:val="Vahedeta"/>
              <w:rPr>
                <w:b/>
                <w:sz w:val="22"/>
                <w:szCs w:val="22"/>
              </w:rPr>
            </w:pPr>
            <w:r w:rsidRPr="00885B61">
              <w:rPr>
                <w:b/>
                <w:sz w:val="22"/>
                <w:szCs w:val="22"/>
              </w:rPr>
              <w:t>Jah</w:t>
            </w:r>
            <w:r w:rsidRPr="00885B61">
              <w:rPr>
                <w:sz w:val="22"/>
                <w:szCs w:val="22"/>
              </w:rPr>
              <w:tab/>
            </w:r>
            <w:r w:rsidRPr="00885B61">
              <w:rPr>
                <w:b/>
                <w:sz w:val="22"/>
                <w:szCs w:val="22"/>
              </w:rPr>
              <w:t>Ei</w:t>
            </w:r>
          </w:p>
          <w:p w14:paraId="477A1864"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Täiskasvanute profülaktiline immuniseerimine difteeria ja teetanuse vastu.</w:t>
            </w:r>
          </w:p>
          <w:p w14:paraId="32069968"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Traumadega patsientide immuniseerimine teetanuse vastu.</w:t>
            </w:r>
          </w:p>
          <w:p w14:paraId="423805E5"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dT vaktsiini tagavara on olemas.</w:t>
            </w:r>
          </w:p>
          <w:p w14:paraId="7A46F73B"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Marutõve kokkupuutejärgse immuniseerimise teostamine.</w:t>
            </w:r>
          </w:p>
          <w:p w14:paraId="0F8798DC"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Marutõve kokkupuute-eelse immuniseerimise teostamine.</w:t>
            </w:r>
          </w:p>
          <w:p w14:paraId="5FFFDE4D"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Kollapalaviku vastu immuniseerimise teostamine.</w:t>
            </w:r>
          </w:p>
          <w:p w14:paraId="76001A85"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Terviseametit on kirjalikult teavitatud kollapalaviku vastasest immuniseerimise teostamisest</w:t>
            </w:r>
          </w:p>
          <w:p w14:paraId="7D064564"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Rahvusvaheline vaktsineerimise või profülaktika tõend vormistatakse nõuetekohasel</w:t>
            </w:r>
          </w:p>
          <w:p w14:paraId="74A10EE0" w14:textId="77777777" w:rsidR="00350418" w:rsidRPr="005A4E1F" w:rsidRDefault="00350418" w:rsidP="005A4E1F">
            <w:pPr>
              <w:pStyle w:val="Vahedeta"/>
              <w:rPr>
                <w:sz w:val="22"/>
                <w:szCs w:val="22"/>
              </w:rPr>
            </w:pPr>
            <w:r w:rsidRPr="005A4E1F">
              <w:rPr>
                <w:sz w:val="22"/>
                <w:szCs w:val="22"/>
              </w:rPr>
              <w:t>blanketil.</w:t>
            </w:r>
          </w:p>
          <w:p w14:paraId="61C4A9D3" w14:textId="77777777" w:rsidR="00350418" w:rsidRPr="005A4E1F" w:rsidRDefault="00350418" w:rsidP="005A4E1F">
            <w:pPr>
              <w:pStyle w:val="Vahedeta"/>
              <w:rPr>
                <w:b/>
                <w:sz w:val="22"/>
                <w:szCs w:val="22"/>
              </w:rPr>
            </w:pPr>
            <w:r w:rsidRPr="005A4E1F">
              <w:rPr>
                <w:b/>
                <w:sz w:val="22"/>
                <w:szCs w:val="22"/>
              </w:rPr>
              <w:t>Märkused:</w:t>
            </w:r>
          </w:p>
          <w:p w14:paraId="1BC40A20" w14:textId="064DFCAD" w:rsidR="00797975" w:rsidRPr="005A4E1F" w:rsidRDefault="00350418" w:rsidP="005A4E1F">
            <w:pPr>
              <w:pStyle w:val="Vahedeta"/>
              <w:rPr>
                <w:sz w:val="22"/>
                <w:szCs w:val="22"/>
              </w:rPr>
            </w:pPr>
            <w:r w:rsidRPr="005A4E1F">
              <w:rPr>
                <w:sz w:val="22"/>
                <w:szCs w:val="22"/>
              </w:rPr>
              <w:t>................................................................................................................................................................................................................................................................................................................................</w:t>
            </w:r>
          </w:p>
          <w:p w14:paraId="20A3ACAB" w14:textId="77777777" w:rsidR="00350418" w:rsidRPr="005A4E1F" w:rsidRDefault="00AD1C9D" w:rsidP="00E2138E">
            <w:pPr>
              <w:pStyle w:val="Vahedeta"/>
              <w:numPr>
                <w:ilvl w:val="0"/>
                <w:numId w:val="1"/>
              </w:numPr>
              <w:ind w:left="454" w:hanging="454"/>
              <w:rPr>
                <w:b/>
                <w:sz w:val="22"/>
                <w:szCs w:val="22"/>
              </w:rPr>
            </w:pPr>
            <w:r w:rsidRPr="005A4E1F">
              <w:rPr>
                <w:b/>
                <w:sz w:val="22"/>
                <w:szCs w:val="22"/>
              </w:rPr>
              <w:t>IMMUUNPREPARAATI</w:t>
            </w:r>
            <w:r>
              <w:rPr>
                <w:b/>
                <w:sz w:val="22"/>
                <w:szCs w:val="22"/>
              </w:rPr>
              <w:t>DE KÄITLEMINE:</w:t>
            </w:r>
          </w:p>
          <w:p w14:paraId="4223F177" w14:textId="77777777" w:rsidR="00E2138E" w:rsidRPr="00885B61" w:rsidRDefault="00E2138E" w:rsidP="00E2138E">
            <w:pPr>
              <w:pStyle w:val="Vahedeta"/>
              <w:rPr>
                <w:b/>
                <w:sz w:val="22"/>
                <w:szCs w:val="22"/>
              </w:rPr>
            </w:pPr>
            <w:r w:rsidRPr="00885B61">
              <w:rPr>
                <w:b/>
                <w:sz w:val="22"/>
                <w:szCs w:val="22"/>
              </w:rPr>
              <w:t>Jah</w:t>
            </w:r>
            <w:r w:rsidRPr="00885B61">
              <w:rPr>
                <w:sz w:val="22"/>
                <w:szCs w:val="22"/>
              </w:rPr>
              <w:tab/>
            </w:r>
            <w:r w:rsidRPr="00885B61">
              <w:rPr>
                <w:b/>
                <w:sz w:val="22"/>
                <w:szCs w:val="22"/>
              </w:rPr>
              <w:t>Ei</w:t>
            </w:r>
          </w:p>
          <w:p w14:paraId="77F337CC"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transportimise, arvestuse ja säilitamise eest vastutav</w:t>
            </w:r>
            <w:r w:rsidR="00E2138E">
              <w:rPr>
                <w:sz w:val="22"/>
                <w:szCs w:val="22"/>
              </w:rPr>
              <w:t xml:space="preserve"> isik / isikud on määratud: </w:t>
            </w:r>
            <w:r w:rsidRPr="005A4E1F">
              <w:rPr>
                <w:sz w:val="22"/>
                <w:szCs w:val="22"/>
              </w:rPr>
              <w:t>................................................................................................................................................</w:t>
            </w:r>
          </w:p>
          <w:p w14:paraId="48B07795" w14:textId="77777777" w:rsidR="00350418" w:rsidRPr="005A4E1F" w:rsidRDefault="00350418" w:rsidP="005A4E1F">
            <w:pPr>
              <w:pStyle w:val="Vahedeta"/>
              <w:rPr>
                <w:sz w:val="22"/>
                <w:szCs w:val="22"/>
              </w:rPr>
            </w:pPr>
            <w:r w:rsidRPr="005A4E1F">
              <w:rPr>
                <w:sz w:val="22"/>
                <w:szCs w:val="22"/>
              </w:rPr>
              <w:t>................................................................................................................................................................</w:t>
            </w:r>
          </w:p>
          <w:p w14:paraId="34E86D51" w14:textId="77777777" w:rsidR="00350418" w:rsidRPr="00E2138E" w:rsidRDefault="00350418" w:rsidP="00E2138E">
            <w:pPr>
              <w:pStyle w:val="Vahedeta"/>
              <w:jc w:val="center"/>
              <w:rPr>
                <w:sz w:val="16"/>
                <w:szCs w:val="22"/>
              </w:rPr>
            </w:pPr>
            <w:r w:rsidRPr="00E2138E">
              <w:rPr>
                <w:sz w:val="16"/>
                <w:szCs w:val="22"/>
              </w:rPr>
              <w:t>(nimi, ametikoht, kk number)</w:t>
            </w:r>
          </w:p>
          <w:p w14:paraId="53B67C44"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transportimise ja säilitamise ning arvestuse tööeeskirjad on kinnitatud .................................................. poolt.</w:t>
            </w:r>
          </w:p>
          <w:p w14:paraId="1ACA0D41"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Vastutava isiku äraoleku ajal on määratud asendaja ...........................................................</w:t>
            </w:r>
          </w:p>
          <w:p w14:paraId="546B3434" w14:textId="77777777" w:rsidR="00350418" w:rsidRPr="005A4E1F" w:rsidRDefault="00350418" w:rsidP="005A4E1F">
            <w:pPr>
              <w:pStyle w:val="Vahedeta"/>
              <w:rPr>
                <w:sz w:val="22"/>
                <w:szCs w:val="22"/>
              </w:rPr>
            </w:pPr>
            <w:r w:rsidRPr="005A4E1F">
              <w:rPr>
                <w:sz w:val="22"/>
                <w:szCs w:val="22"/>
              </w:rPr>
              <w:t>................................................................................................................................................................................................................................................................................................................................</w:t>
            </w:r>
          </w:p>
          <w:p w14:paraId="2FBE9492" w14:textId="77777777" w:rsidR="00350418" w:rsidRPr="00E2138E" w:rsidRDefault="00350418" w:rsidP="00E2138E">
            <w:pPr>
              <w:pStyle w:val="Vahedeta"/>
              <w:jc w:val="center"/>
              <w:rPr>
                <w:sz w:val="16"/>
                <w:szCs w:val="22"/>
              </w:rPr>
            </w:pPr>
            <w:r w:rsidRPr="00E2138E">
              <w:rPr>
                <w:sz w:val="16"/>
                <w:szCs w:val="22"/>
              </w:rPr>
              <w:t>(nimi, ametikoht, kk number)</w:t>
            </w:r>
          </w:p>
          <w:p w14:paraId="3D566B2C"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arvestust peetakse nimetuste ja partiinumbrite järgi.</w:t>
            </w:r>
          </w:p>
          <w:p w14:paraId="375A516C"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summaarne sissetulek ja summaarne kasutamine on tuvastatav.</w:t>
            </w:r>
          </w:p>
          <w:p w14:paraId="1EF27F4B"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arvestusdokumendid säilitatakse asutuses vähemalt 2 aastat ravimi kasutamise kuupäevast arvates.</w:t>
            </w:r>
          </w:p>
          <w:p w14:paraId="580A18AA"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Immuunpreparaadid säilitatakse ja transporditakse vastavalt tootja/müügiloa omaniku poolt määratud tingimustele.</w:t>
            </w:r>
          </w:p>
          <w:p w14:paraId="596A63ED" w14:textId="77777777" w:rsidR="00CF7CFA" w:rsidRDefault="00CF7CFA" w:rsidP="005A4E1F">
            <w:pPr>
              <w:pStyle w:val="Vahedeta"/>
              <w:rPr>
                <w:sz w:val="22"/>
                <w:szCs w:val="22"/>
              </w:rPr>
            </w:pPr>
          </w:p>
          <w:p w14:paraId="16612959" w14:textId="06788A9D" w:rsidR="00350418" w:rsidRPr="005A4E1F" w:rsidRDefault="00350418" w:rsidP="005A4E1F">
            <w:pPr>
              <w:pStyle w:val="Vahedeta"/>
              <w:rPr>
                <w:sz w:val="22"/>
                <w:szCs w:val="22"/>
              </w:rPr>
            </w:pPr>
            <w:r w:rsidRPr="005A4E1F">
              <w:rPr>
                <w:sz w:val="22"/>
                <w:szCs w:val="22"/>
              </w:rPr>
              <w:lastRenderedPageBreak/>
              <w:t>Külmseadmete arv vaktsineerimiskohas</w:t>
            </w:r>
            <w:r w:rsidR="00E2138E">
              <w:rPr>
                <w:sz w:val="22"/>
                <w:szCs w:val="22"/>
              </w:rPr>
              <w:t>:</w:t>
            </w:r>
            <w:r w:rsidRPr="005A4E1F">
              <w:rPr>
                <w:sz w:val="22"/>
                <w:szCs w:val="22"/>
              </w:rPr>
              <w:t xml:space="preserve"> .......................</w:t>
            </w:r>
            <w:r w:rsidR="00E2138E">
              <w:rPr>
                <w:sz w:val="22"/>
                <w:szCs w:val="22"/>
              </w:rPr>
              <w:t>.....</w:t>
            </w:r>
            <w:r w:rsidRPr="005A4E1F">
              <w:rPr>
                <w:sz w:val="22"/>
                <w:szCs w:val="22"/>
              </w:rPr>
              <w:t>..</w:t>
            </w:r>
          </w:p>
          <w:p w14:paraId="287BEAEA"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säilitamise temperatuuri mõõtmise kohad külmseadmetes on määratud.</w:t>
            </w:r>
          </w:p>
          <w:p w14:paraId="34EFD399"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säilitamise temperatuuri mõõtmine toimub iga päev ja mõõtmistulemused on dokumenteeritud vastavalt tööeeskirjadele.</w:t>
            </w:r>
          </w:p>
          <w:p w14:paraId="6F955E16"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lahustid säilitatakse vastavalt tootja poolt esitatud nõuetele.</w:t>
            </w:r>
          </w:p>
          <w:p w14:paraId="50475319"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Immuunpreparaatide tagavara ei ületa ühe kuu vajadust.</w:t>
            </w:r>
          </w:p>
          <w:p w14:paraId="5B4BCF81"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Kõlbmatute immuunpreparaatide arvestust peetakse, märkides ravimite nimetuse, pakendite suuruse ja arvu, partii numbri ning käibelt kõrvaldamise põhjuse.</w:t>
            </w:r>
          </w:p>
          <w:p w14:paraId="06647783"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Läbivaatuse käigus tuvastati kõlbmatuid immuunpreparaate.</w:t>
            </w:r>
          </w:p>
          <w:p w14:paraId="5749826D"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Kõlbmatud immuunpreparaadid on arusaadavalt märgistatud ja eraldatud muudest</w:t>
            </w:r>
            <w:r w:rsidR="00E2138E">
              <w:rPr>
                <w:sz w:val="22"/>
                <w:szCs w:val="22"/>
              </w:rPr>
              <w:t xml:space="preserve"> </w:t>
            </w:r>
            <w:r w:rsidRPr="005A4E1F">
              <w:rPr>
                <w:sz w:val="22"/>
                <w:szCs w:val="22"/>
              </w:rPr>
              <w:t>immuunpreparaatidest.</w:t>
            </w:r>
          </w:p>
          <w:p w14:paraId="3A1D8563"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w:t>
            </w:r>
            <w:r w:rsidRPr="0050387D">
              <w:rPr>
                <w:sz w:val="22"/>
                <w:szCs w:val="22"/>
              </w:rPr>
              <w:t>Aruanded kasutatud mitmedoosiliste immuunpreparaatide kohta esitatakse Terviseameti ...............</w:t>
            </w:r>
            <w:r w:rsidR="00E2138E" w:rsidRPr="0050387D">
              <w:rPr>
                <w:sz w:val="22"/>
                <w:szCs w:val="22"/>
              </w:rPr>
              <w:t>.....</w:t>
            </w:r>
            <w:r w:rsidRPr="0050387D">
              <w:rPr>
                <w:sz w:val="22"/>
                <w:szCs w:val="22"/>
              </w:rPr>
              <w:t xml:space="preserve">.......... </w:t>
            </w:r>
            <w:r w:rsidR="00E2138E" w:rsidRPr="0050387D">
              <w:rPr>
                <w:sz w:val="22"/>
                <w:szCs w:val="22"/>
              </w:rPr>
              <w:t xml:space="preserve">regionaalosakonna </w:t>
            </w:r>
            <w:r w:rsidRPr="0050387D">
              <w:rPr>
                <w:sz w:val="22"/>
                <w:szCs w:val="22"/>
              </w:rPr>
              <w:t>.................................................. esindusele</w:t>
            </w:r>
            <w:r w:rsidR="00696490" w:rsidRPr="0050387D">
              <w:rPr>
                <w:sz w:val="22"/>
                <w:szCs w:val="22"/>
              </w:rPr>
              <w:t xml:space="preserve"> nõuetekohaselt</w:t>
            </w:r>
            <w:r w:rsidR="00696490">
              <w:rPr>
                <w:sz w:val="22"/>
                <w:szCs w:val="22"/>
              </w:rPr>
              <w:t>.</w:t>
            </w:r>
          </w:p>
          <w:p w14:paraId="1992EF20"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Mitmedoosilise viaali avamise aeg ja lubatud kasutamise aeg on pakendile märgitud.</w:t>
            </w:r>
          </w:p>
          <w:p w14:paraId="34EC4F08" w14:textId="77777777" w:rsidR="00350418" w:rsidRPr="005A4E1F" w:rsidRDefault="00350418" w:rsidP="005A4E1F">
            <w:pPr>
              <w:pStyle w:val="Vahedeta"/>
              <w:rPr>
                <w:b/>
                <w:sz w:val="22"/>
                <w:szCs w:val="22"/>
              </w:rPr>
            </w:pPr>
            <w:r w:rsidRPr="005A4E1F">
              <w:rPr>
                <w:b/>
                <w:sz w:val="22"/>
                <w:szCs w:val="22"/>
              </w:rPr>
              <w:t>Märkused:</w:t>
            </w:r>
          </w:p>
          <w:p w14:paraId="1671B6E9" w14:textId="711690DD" w:rsidR="00797975" w:rsidRPr="005A4E1F" w:rsidRDefault="00350418" w:rsidP="005A4E1F">
            <w:pPr>
              <w:pStyle w:val="Vahedeta"/>
              <w:rPr>
                <w:sz w:val="22"/>
                <w:szCs w:val="22"/>
              </w:rPr>
            </w:pPr>
            <w:r w:rsidRPr="005A4E1F">
              <w:rPr>
                <w:sz w:val="22"/>
                <w:szCs w:val="22"/>
              </w:rPr>
              <w:t>................................................................................................................................................................................................................................................................................................................................</w:t>
            </w:r>
          </w:p>
          <w:p w14:paraId="761D3FC5" w14:textId="77777777" w:rsidR="00350418" w:rsidRPr="005A4E1F" w:rsidRDefault="00AD1C9D" w:rsidP="00BD60EC">
            <w:pPr>
              <w:pStyle w:val="Vahedeta"/>
              <w:numPr>
                <w:ilvl w:val="0"/>
                <w:numId w:val="1"/>
              </w:numPr>
              <w:ind w:left="454" w:hanging="454"/>
              <w:rPr>
                <w:b/>
                <w:sz w:val="22"/>
                <w:szCs w:val="22"/>
              </w:rPr>
            </w:pPr>
            <w:r w:rsidRPr="005A4E1F">
              <w:rPr>
                <w:b/>
                <w:sz w:val="22"/>
                <w:szCs w:val="22"/>
              </w:rPr>
              <w:t>IMMUNISEERIMISTEGEVUSEGA SEO</w:t>
            </w:r>
            <w:r>
              <w:rPr>
                <w:b/>
                <w:sz w:val="22"/>
                <w:szCs w:val="22"/>
              </w:rPr>
              <w:t>TUD OHTLIKE JÄÄTMETE HÄVITAMINE:</w:t>
            </w:r>
          </w:p>
          <w:p w14:paraId="5B244DCB" w14:textId="77777777" w:rsidR="00BD60EC" w:rsidRPr="00885B61" w:rsidRDefault="00BD60EC" w:rsidP="00BD60EC">
            <w:pPr>
              <w:pStyle w:val="Vahedeta"/>
              <w:rPr>
                <w:b/>
                <w:sz w:val="22"/>
                <w:szCs w:val="22"/>
              </w:rPr>
            </w:pPr>
            <w:r w:rsidRPr="00885B61">
              <w:rPr>
                <w:b/>
                <w:sz w:val="22"/>
                <w:szCs w:val="22"/>
              </w:rPr>
              <w:t>Jah</w:t>
            </w:r>
            <w:r w:rsidRPr="00885B61">
              <w:rPr>
                <w:sz w:val="22"/>
                <w:szCs w:val="22"/>
              </w:rPr>
              <w:tab/>
            </w:r>
            <w:r w:rsidRPr="00885B61">
              <w:rPr>
                <w:b/>
                <w:sz w:val="22"/>
                <w:szCs w:val="22"/>
              </w:rPr>
              <w:t>Ei</w:t>
            </w:r>
          </w:p>
          <w:p w14:paraId="1AC94DE0"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Ohtlikud jäätmed kogutakse vastavalt märgitud anumasse.</w:t>
            </w:r>
          </w:p>
          <w:p w14:paraId="70BA1557" w14:textId="0B7F5C33" w:rsidR="00985577"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w:t>
            </w:r>
            <w:r w:rsidRPr="00985577">
              <w:rPr>
                <w:sz w:val="22"/>
                <w:szCs w:val="22"/>
              </w:rPr>
              <w:t xml:space="preserve">Ohtlikud jäätmed antakse edasiseks käitlemiseks üle </w:t>
            </w:r>
            <w:r w:rsidR="00985577">
              <w:rPr>
                <w:sz w:val="22"/>
                <w:szCs w:val="22"/>
              </w:rPr>
              <w:t xml:space="preserve">ohtlike jäätmete </w:t>
            </w:r>
            <w:r w:rsidRPr="00985577">
              <w:rPr>
                <w:sz w:val="22"/>
                <w:szCs w:val="22"/>
              </w:rPr>
              <w:t>käitlemislitsentsi om</w:t>
            </w:r>
            <w:r w:rsidR="00985577">
              <w:rPr>
                <w:sz w:val="22"/>
                <w:szCs w:val="22"/>
              </w:rPr>
              <w:t>avale ettevõttele.</w:t>
            </w:r>
          </w:p>
          <w:p w14:paraId="37BD37C8" w14:textId="574AD150" w:rsidR="00350418" w:rsidRPr="005A4E1F" w:rsidRDefault="00985577"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t xml:space="preserve"> </w:t>
            </w:r>
            <w:r w:rsidRPr="00985577">
              <w:rPr>
                <w:sz w:val="22"/>
                <w:szCs w:val="22"/>
              </w:rPr>
              <w:t>Ohtlikud jäätmed antakse edasiseks käitlemiseks üle</w:t>
            </w:r>
            <w:r>
              <w:rPr>
                <w:sz w:val="22"/>
                <w:szCs w:val="22"/>
              </w:rPr>
              <w:t xml:space="preserve"> ettevõttele või asutusele,</w:t>
            </w:r>
            <w:r w:rsidR="00350418" w:rsidRPr="00985577">
              <w:rPr>
                <w:sz w:val="22"/>
                <w:szCs w:val="22"/>
              </w:rPr>
              <w:t xml:space="preserve"> kellel on olemas leping </w:t>
            </w:r>
            <w:r>
              <w:rPr>
                <w:sz w:val="22"/>
                <w:szCs w:val="22"/>
              </w:rPr>
              <w:t xml:space="preserve">ohtlike jäätmete </w:t>
            </w:r>
            <w:r w:rsidR="00350418" w:rsidRPr="00985577">
              <w:rPr>
                <w:sz w:val="22"/>
                <w:szCs w:val="22"/>
              </w:rPr>
              <w:t>käitlemislitsentsi omava ettevõttega.</w:t>
            </w:r>
          </w:p>
          <w:p w14:paraId="7111D057"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Ravimite üleandmise kohta nende käitleja poolt koostatakse akt, kuhu kantakse ravimi nimetus, tootja nimi, ravimipartii number, kogus, ravimid hävitamiseks üleandnud isiku nimi ja ravimid vastuvõtnud isiku nimi. Üleandja ja vastuvõtja kinnitavad toimingut aktil kuupäeva märkimise ja allkirjaga. Akt koostatakse kahes eksemplaris, millest üks jääb üleandjale ja teine vastuvõtjale.</w:t>
            </w:r>
          </w:p>
          <w:p w14:paraId="53728DE5" w14:textId="77777777" w:rsidR="00350418" w:rsidRPr="005A4E1F" w:rsidRDefault="00350418"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ab/>
            </w: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Ravimite üleandmise aktid säilitatakse asutuses 2 aastat.</w:t>
            </w:r>
          </w:p>
          <w:p w14:paraId="6CBA606E" w14:textId="77777777" w:rsidR="00350418" w:rsidRPr="005A4E1F" w:rsidRDefault="00350418" w:rsidP="005A4E1F">
            <w:pPr>
              <w:pStyle w:val="Vahedeta"/>
              <w:rPr>
                <w:b/>
                <w:sz w:val="22"/>
                <w:szCs w:val="22"/>
              </w:rPr>
            </w:pPr>
            <w:r w:rsidRPr="005A4E1F">
              <w:rPr>
                <w:b/>
                <w:sz w:val="22"/>
                <w:szCs w:val="22"/>
              </w:rPr>
              <w:t>Märkused:</w:t>
            </w:r>
          </w:p>
          <w:p w14:paraId="45125EC9" w14:textId="77777777" w:rsidR="00350418" w:rsidRPr="005A4E1F" w:rsidRDefault="00350418" w:rsidP="00C427EA">
            <w:pPr>
              <w:pStyle w:val="Vahedeta"/>
              <w:rPr>
                <w:sz w:val="22"/>
                <w:szCs w:val="22"/>
              </w:rPr>
            </w:pPr>
            <w:r w:rsidRPr="005A4E1F">
              <w:rPr>
                <w:sz w:val="22"/>
                <w:szCs w:val="22"/>
              </w:rPr>
              <w:t>................................................................................................................................................................................................................................................................................................................................</w:t>
            </w:r>
          </w:p>
        </w:tc>
      </w:tr>
    </w:tbl>
    <w:p w14:paraId="484625C4" w14:textId="77777777" w:rsidR="00350418" w:rsidRPr="005A4E1F" w:rsidRDefault="00350418" w:rsidP="005A4E1F">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2"/>
      </w:tblGrid>
      <w:tr w:rsidR="006370DF" w:rsidRPr="005A4E1F" w14:paraId="001C48EB" w14:textId="77777777" w:rsidTr="005A4E1F">
        <w:tc>
          <w:tcPr>
            <w:tcW w:w="9062" w:type="dxa"/>
          </w:tcPr>
          <w:p w14:paraId="4623A373" w14:textId="77777777" w:rsidR="006370DF" w:rsidRPr="005A4E1F" w:rsidRDefault="00AD1C9D" w:rsidP="005A4E1F">
            <w:pPr>
              <w:pStyle w:val="Vahedeta"/>
              <w:rPr>
                <w:b/>
                <w:sz w:val="22"/>
                <w:szCs w:val="22"/>
              </w:rPr>
            </w:pPr>
            <w:r>
              <w:rPr>
                <w:b/>
                <w:sz w:val="22"/>
                <w:szCs w:val="22"/>
              </w:rPr>
              <w:t>L</w:t>
            </w:r>
            <w:r w:rsidRPr="005A4E1F">
              <w:rPr>
                <w:b/>
                <w:sz w:val="22"/>
                <w:szCs w:val="22"/>
              </w:rPr>
              <w:t>äbivaatusel:</w:t>
            </w:r>
          </w:p>
          <w:p w14:paraId="6042450C" w14:textId="77777777" w:rsidR="006370DF" w:rsidRPr="005A4E1F" w:rsidRDefault="006370DF" w:rsidP="005A4E1F">
            <w:pPr>
              <w:pStyle w:val="Vahedeta"/>
              <w:rPr>
                <w:sz w:val="22"/>
                <w:szCs w:val="22"/>
              </w:rPr>
            </w:pPr>
            <w:r w:rsidRPr="005A4E1F">
              <w:rPr>
                <w:sz w:val="22"/>
                <w:szCs w:val="22"/>
              </w:rPr>
              <w:fldChar w:fldCharType="begin">
                <w:ffData>
                  <w:name w:val="Check53"/>
                  <w:enabled/>
                  <w:calcOnExit w:val="0"/>
                  <w:checkBox>
                    <w:sizeAuto/>
                    <w:default w:val="0"/>
                    <w:checked w:val="0"/>
                  </w:checkBox>
                </w:ffData>
              </w:fldChar>
            </w:r>
            <w:r w:rsidRPr="005A4E1F">
              <w:rPr>
                <w:sz w:val="22"/>
                <w:szCs w:val="22"/>
              </w:rPr>
              <w:instrText xml:space="preserve"> FORMCHECKBOX </w:instrText>
            </w:r>
            <w:r w:rsidR="00EC78A7">
              <w:rPr>
                <w:sz w:val="22"/>
                <w:szCs w:val="22"/>
              </w:rPr>
            </w:r>
            <w:r w:rsidR="00EC78A7">
              <w:rPr>
                <w:sz w:val="22"/>
                <w:szCs w:val="22"/>
              </w:rPr>
              <w:fldChar w:fldCharType="separate"/>
            </w:r>
            <w:r w:rsidRPr="005A4E1F">
              <w:rPr>
                <w:sz w:val="22"/>
                <w:szCs w:val="22"/>
              </w:rPr>
              <w:fldChar w:fldCharType="end"/>
            </w:r>
            <w:r w:rsidRPr="005A4E1F">
              <w:rPr>
                <w:sz w:val="22"/>
                <w:szCs w:val="22"/>
              </w:rPr>
              <w:t xml:space="preserve"> teostati mõõtmised</w:t>
            </w:r>
          </w:p>
          <w:p w14:paraId="695FC821" w14:textId="77777777" w:rsidR="006370DF" w:rsidRPr="005A4E1F" w:rsidRDefault="006370DF" w:rsidP="005A4E1F">
            <w:pPr>
              <w:pStyle w:val="Vahedeta"/>
              <w:rPr>
                <w:sz w:val="22"/>
                <w:szCs w:val="22"/>
              </w:rPr>
            </w:pPr>
            <w:r w:rsidRPr="005A4E1F">
              <w:rPr>
                <w:sz w:val="22"/>
                <w:szCs w:val="22"/>
              </w:rPr>
              <w:t>Külmseadme temperatuurinäidud inspekteerimise ajal:</w:t>
            </w:r>
          </w:p>
          <w:p w14:paraId="1A8D93F9" w14:textId="77777777" w:rsidR="006370DF" w:rsidRPr="005A4E1F" w:rsidRDefault="006370DF" w:rsidP="005A4E1F">
            <w:pPr>
              <w:pStyle w:val="Vahedeta"/>
              <w:rPr>
                <w:sz w:val="22"/>
                <w:szCs w:val="22"/>
              </w:rPr>
            </w:pPr>
            <w:r w:rsidRPr="005A4E1F">
              <w:rPr>
                <w:sz w:val="22"/>
                <w:szCs w:val="22"/>
              </w:rPr>
              <w:t>I näit:</w:t>
            </w:r>
            <w:r w:rsidRPr="005A4E1F">
              <w:rPr>
                <w:sz w:val="22"/>
                <w:szCs w:val="22"/>
              </w:rPr>
              <w:tab/>
              <w:t>.................................................. ºC</w:t>
            </w:r>
          </w:p>
          <w:p w14:paraId="44728635" w14:textId="77777777" w:rsidR="006370DF" w:rsidRPr="005A4E1F" w:rsidRDefault="006370DF" w:rsidP="005A4E1F">
            <w:pPr>
              <w:pStyle w:val="Vahedeta"/>
              <w:rPr>
                <w:sz w:val="22"/>
                <w:szCs w:val="22"/>
              </w:rPr>
            </w:pPr>
            <w:r w:rsidRPr="005A4E1F">
              <w:rPr>
                <w:sz w:val="22"/>
                <w:szCs w:val="22"/>
              </w:rPr>
              <w:t>II näit:</w:t>
            </w:r>
            <w:r w:rsidRPr="005A4E1F">
              <w:rPr>
                <w:sz w:val="22"/>
                <w:szCs w:val="22"/>
              </w:rPr>
              <w:tab/>
              <w:t>.................................................. ºC</w:t>
            </w:r>
          </w:p>
          <w:p w14:paraId="7893756B" w14:textId="77777777" w:rsidR="006370DF" w:rsidRPr="005A4E1F" w:rsidRDefault="006370DF" w:rsidP="005A4E1F">
            <w:pPr>
              <w:pStyle w:val="Vahedeta"/>
              <w:rPr>
                <w:sz w:val="22"/>
                <w:szCs w:val="22"/>
              </w:rPr>
            </w:pPr>
            <w:r w:rsidRPr="005A4E1F">
              <w:rPr>
                <w:sz w:val="22"/>
                <w:szCs w:val="22"/>
              </w:rPr>
              <w:t>III näit:</w:t>
            </w:r>
            <w:r w:rsidRPr="005A4E1F">
              <w:rPr>
                <w:sz w:val="22"/>
                <w:szCs w:val="22"/>
              </w:rPr>
              <w:tab/>
              <w:t>.................................................. ºC</w:t>
            </w:r>
          </w:p>
          <w:p w14:paraId="4C0C85BA" w14:textId="77777777" w:rsidR="006370DF" w:rsidRPr="005A4E1F" w:rsidRDefault="006370DF" w:rsidP="005A4E1F">
            <w:pPr>
              <w:pStyle w:val="Vahedeta"/>
              <w:rPr>
                <w:sz w:val="22"/>
                <w:szCs w:val="22"/>
              </w:rPr>
            </w:pPr>
            <w:r w:rsidRPr="005A4E1F">
              <w:rPr>
                <w:sz w:val="22"/>
                <w:szCs w:val="22"/>
              </w:rPr>
              <w:t>Järelevalveametniku poolt mõõdetud temperatuurinäidud:</w:t>
            </w:r>
          </w:p>
          <w:p w14:paraId="17731427" w14:textId="77777777" w:rsidR="006370DF" w:rsidRPr="005A4E1F" w:rsidRDefault="006370DF" w:rsidP="005A4E1F">
            <w:pPr>
              <w:pStyle w:val="Vahedeta"/>
              <w:rPr>
                <w:sz w:val="22"/>
                <w:szCs w:val="22"/>
              </w:rPr>
            </w:pPr>
            <w:r w:rsidRPr="005A4E1F">
              <w:rPr>
                <w:sz w:val="22"/>
                <w:szCs w:val="22"/>
              </w:rPr>
              <w:t>I näit:</w:t>
            </w:r>
            <w:r w:rsidRPr="005A4E1F">
              <w:rPr>
                <w:sz w:val="22"/>
                <w:szCs w:val="22"/>
              </w:rPr>
              <w:tab/>
              <w:t>.................................................. ºC</w:t>
            </w:r>
          </w:p>
          <w:p w14:paraId="34D8DF01" w14:textId="77777777" w:rsidR="006370DF" w:rsidRPr="005A4E1F" w:rsidRDefault="006370DF" w:rsidP="005A4E1F">
            <w:pPr>
              <w:pStyle w:val="Vahedeta"/>
              <w:rPr>
                <w:sz w:val="22"/>
                <w:szCs w:val="22"/>
              </w:rPr>
            </w:pPr>
            <w:r w:rsidRPr="005A4E1F">
              <w:rPr>
                <w:sz w:val="22"/>
                <w:szCs w:val="22"/>
              </w:rPr>
              <w:t>II näit:</w:t>
            </w:r>
            <w:r w:rsidRPr="005A4E1F">
              <w:rPr>
                <w:sz w:val="22"/>
                <w:szCs w:val="22"/>
              </w:rPr>
              <w:tab/>
              <w:t>.................................................. ºC</w:t>
            </w:r>
          </w:p>
          <w:p w14:paraId="7EF00419" w14:textId="77777777" w:rsidR="006370DF" w:rsidRPr="005A4E1F" w:rsidRDefault="006370DF" w:rsidP="005A4E1F">
            <w:pPr>
              <w:pStyle w:val="Vahedeta"/>
              <w:rPr>
                <w:sz w:val="22"/>
                <w:szCs w:val="22"/>
              </w:rPr>
            </w:pPr>
            <w:r w:rsidRPr="005A4E1F">
              <w:rPr>
                <w:sz w:val="22"/>
                <w:szCs w:val="22"/>
              </w:rPr>
              <w:t>III näit:</w:t>
            </w:r>
            <w:r w:rsidRPr="005A4E1F">
              <w:rPr>
                <w:sz w:val="22"/>
                <w:szCs w:val="22"/>
              </w:rPr>
              <w:tab/>
              <w:t>.................................................. ºC</w:t>
            </w:r>
          </w:p>
          <w:p w14:paraId="58DA3202" w14:textId="77777777" w:rsidR="006370DF" w:rsidRPr="005A4E1F" w:rsidRDefault="006370DF" w:rsidP="005A4E1F">
            <w:pPr>
              <w:pStyle w:val="Vahedeta"/>
              <w:rPr>
                <w:sz w:val="22"/>
                <w:szCs w:val="22"/>
              </w:rPr>
            </w:pPr>
            <w:r w:rsidRPr="005A4E1F">
              <w:rPr>
                <w:sz w:val="22"/>
                <w:szCs w:val="22"/>
              </w:rPr>
              <w:t>95% usaldatavusega jääb temperatuuri mõõdetud väärtus vahemikku: ..................................................</w:t>
            </w:r>
          </w:p>
          <w:p w14:paraId="45BD6B8A" w14:textId="77777777" w:rsidR="006370DF" w:rsidRPr="005A4E1F" w:rsidRDefault="006370DF" w:rsidP="005A4E1F">
            <w:pPr>
              <w:pStyle w:val="Vahedeta"/>
              <w:rPr>
                <w:sz w:val="22"/>
                <w:szCs w:val="22"/>
              </w:rPr>
            </w:pPr>
            <w:r w:rsidRPr="005A4E1F">
              <w:rPr>
                <w:sz w:val="22"/>
                <w:szCs w:val="22"/>
              </w:rPr>
              <w:t>Termomeetri tüüp: ..................................................</w:t>
            </w:r>
          </w:p>
          <w:p w14:paraId="0ED36DCB" w14:textId="77777777" w:rsidR="006370DF" w:rsidRPr="005A4E1F" w:rsidRDefault="006370DF" w:rsidP="005A4E1F">
            <w:pPr>
              <w:pStyle w:val="Vahedeta"/>
              <w:rPr>
                <w:sz w:val="22"/>
                <w:szCs w:val="22"/>
              </w:rPr>
            </w:pPr>
            <w:r w:rsidRPr="005A4E1F">
              <w:rPr>
                <w:sz w:val="22"/>
                <w:szCs w:val="22"/>
              </w:rPr>
              <w:t>Termomeeter taadeldud/kalibreeritud: ..................................................</w:t>
            </w:r>
          </w:p>
          <w:p w14:paraId="6027C45C" w14:textId="77777777" w:rsidR="00BD60EC" w:rsidRPr="005A4E1F" w:rsidRDefault="00BD60EC" w:rsidP="00BD60EC">
            <w:pPr>
              <w:pStyle w:val="Vahedeta"/>
              <w:rPr>
                <w:b/>
                <w:sz w:val="22"/>
                <w:szCs w:val="22"/>
              </w:rPr>
            </w:pPr>
            <w:r w:rsidRPr="005A4E1F">
              <w:rPr>
                <w:b/>
                <w:sz w:val="22"/>
                <w:szCs w:val="22"/>
              </w:rPr>
              <w:t>Märkused:</w:t>
            </w:r>
          </w:p>
          <w:p w14:paraId="70A4DF6D" w14:textId="77777777" w:rsidR="006370DF" w:rsidRPr="005A4E1F" w:rsidRDefault="00BD60EC" w:rsidP="00C427EA">
            <w:pPr>
              <w:pStyle w:val="Vahedeta"/>
              <w:rPr>
                <w:sz w:val="22"/>
                <w:szCs w:val="22"/>
                <w:lang w:eastAsia="en-GB"/>
              </w:rPr>
            </w:pPr>
            <w:r w:rsidRPr="005A4E1F">
              <w:rPr>
                <w:sz w:val="22"/>
                <w:szCs w:val="22"/>
              </w:rPr>
              <w:t>................................................................................................................................................................................................................................................................................................................................</w:t>
            </w:r>
          </w:p>
        </w:tc>
      </w:tr>
    </w:tbl>
    <w:p w14:paraId="58261DA3" w14:textId="77777777" w:rsidR="001A6256" w:rsidRDefault="001A6256" w:rsidP="005A4E1F">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0"/>
      </w:tblGrid>
      <w:tr w:rsidR="00411857" w:rsidRPr="00CE3D4C" w14:paraId="5F952634" w14:textId="77777777" w:rsidTr="00664236">
        <w:tc>
          <w:tcPr>
            <w:tcW w:w="9060" w:type="dxa"/>
          </w:tcPr>
          <w:p w14:paraId="494BCDE2" w14:textId="77777777" w:rsidR="00411857" w:rsidRPr="00CE3D4C" w:rsidRDefault="00411857" w:rsidP="00664236">
            <w:pPr>
              <w:pStyle w:val="Vahedeta"/>
              <w:rPr>
                <w:sz w:val="22"/>
                <w:szCs w:val="22"/>
              </w:rPr>
            </w:pPr>
            <w:r w:rsidRPr="00CE3D4C">
              <w:rPr>
                <w:b/>
                <w:sz w:val="22"/>
                <w:szCs w:val="22"/>
              </w:rPr>
              <w:t>Täiendavad märkused:</w:t>
            </w:r>
          </w:p>
          <w:p w14:paraId="7C262CE4" w14:textId="1C00B0E2" w:rsidR="00411857" w:rsidRPr="00CE3D4C" w:rsidRDefault="00411857" w:rsidP="00985577">
            <w:pPr>
              <w:pStyle w:val="Vahedeta"/>
              <w:rPr>
                <w:sz w:val="22"/>
                <w:szCs w:val="22"/>
              </w:rPr>
            </w:pPr>
            <w:r w:rsidRPr="00CE3D4C">
              <w:rPr>
                <w:sz w:val="22"/>
                <w:szCs w:val="22"/>
              </w:rPr>
              <w:t>................................................................................................................................................................................................................................................................................................................................</w:t>
            </w:r>
            <w:r w:rsidR="00652046">
              <w:rPr>
                <w:sz w:val="22"/>
                <w:szCs w:val="22"/>
              </w:rPr>
              <w:t>................................................................................................................................................................</w:t>
            </w:r>
          </w:p>
        </w:tc>
      </w:tr>
    </w:tbl>
    <w:p w14:paraId="77E790FF" w14:textId="77777777" w:rsidR="00411857" w:rsidRDefault="00411857" w:rsidP="005A4E1F">
      <w:pPr>
        <w:pStyle w:val="Vahedeta"/>
        <w:rPr>
          <w:sz w:val="22"/>
          <w:szCs w:val="22"/>
          <w:lang w:eastAsia="en-GB"/>
        </w:rPr>
      </w:pPr>
    </w:p>
    <w:tbl>
      <w:tblPr>
        <w:tblStyle w:val="Kontuurtabel"/>
        <w:tblW w:w="0" w:type="auto"/>
        <w:tblLayout w:type="fixed"/>
        <w:tblLook w:val="04A0" w:firstRow="1" w:lastRow="0" w:firstColumn="1" w:lastColumn="0" w:noHBand="0" w:noVBand="1"/>
      </w:tblPr>
      <w:tblGrid>
        <w:gridCol w:w="9060"/>
      </w:tblGrid>
      <w:tr w:rsidR="005A4E1F" w:rsidRPr="00CE3D4C" w14:paraId="32B2EB39" w14:textId="77777777" w:rsidTr="00664236">
        <w:tc>
          <w:tcPr>
            <w:tcW w:w="9060" w:type="dxa"/>
          </w:tcPr>
          <w:p w14:paraId="09B28D5D" w14:textId="77777777" w:rsidR="005A4E1F" w:rsidRPr="00CE3D4C" w:rsidRDefault="005A4E1F" w:rsidP="00664236">
            <w:pPr>
              <w:pStyle w:val="Vahedeta"/>
              <w:rPr>
                <w:sz w:val="22"/>
                <w:szCs w:val="22"/>
              </w:rPr>
            </w:pPr>
            <w:r w:rsidRPr="00CE3D4C">
              <w:rPr>
                <w:b/>
                <w:sz w:val="22"/>
                <w:szCs w:val="22"/>
              </w:rPr>
              <w:t>Ametnik:</w:t>
            </w:r>
            <w:r w:rsidRPr="00CE3D4C">
              <w:rPr>
                <w:sz w:val="22"/>
                <w:szCs w:val="22"/>
              </w:rPr>
              <w:t xml:space="preserve"> ...............................................................................................................................................</w:t>
            </w:r>
          </w:p>
          <w:p w14:paraId="21E5CCAE" w14:textId="77777777" w:rsidR="005A4E1F" w:rsidRPr="00CE3D4C" w:rsidRDefault="005A4E1F" w:rsidP="00664236">
            <w:pPr>
              <w:pStyle w:val="Vahedeta"/>
              <w:rPr>
                <w:sz w:val="22"/>
                <w:szCs w:val="22"/>
              </w:rPr>
            </w:pPr>
            <w:r w:rsidRPr="00CE3D4C">
              <w:rPr>
                <w:sz w:val="22"/>
                <w:szCs w:val="22"/>
              </w:rPr>
              <w:t>................................................................................................................................................................</w:t>
            </w:r>
          </w:p>
          <w:p w14:paraId="07E9E2EA" w14:textId="77777777" w:rsidR="005A4E1F" w:rsidRPr="00CE3D4C" w:rsidRDefault="005A4E1F" w:rsidP="00BC34E1">
            <w:pPr>
              <w:pStyle w:val="Vahedeta"/>
              <w:jc w:val="center"/>
              <w:rPr>
                <w:sz w:val="22"/>
                <w:szCs w:val="22"/>
              </w:rPr>
            </w:pPr>
            <w:r w:rsidRPr="00CE3D4C">
              <w:rPr>
                <w:sz w:val="16"/>
                <w:szCs w:val="22"/>
              </w:rPr>
              <w:t>(nimi, allkiri)</w:t>
            </w:r>
          </w:p>
        </w:tc>
      </w:tr>
    </w:tbl>
    <w:p w14:paraId="14F6B6BC" w14:textId="77777777" w:rsidR="005A4E1F" w:rsidRPr="005A4E1F" w:rsidRDefault="005A4E1F" w:rsidP="005A4E1F">
      <w:pPr>
        <w:pStyle w:val="Vahedeta"/>
        <w:rPr>
          <w:sz w:val="22"/>
          <w:szCs w:val="22"/>
          <w:lang w:eastAsia="en-GB"/>
        </w:rPr>
      </w:pPr>
    </w:p>
    <w:sectPr w:rsidR="005A4E1F" w:rsidRPr="005A4E1F" w:rsidSect="00985577">
      <w:footerReference w:type="even" r:id="rId12"/>
      <w:footerReference w:type="default" r:id="rId13"/>
      <w:pgSz w:w="11906" w:h="16838"/>
      <w:pgMar w:top="426"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88A63" w14:textId="77777777" w:rsidR="00640EC5" w:rsidRDefault="00640EC5">
      <w:r>
        <w:separator/>
      </w:r>
    </w:p>
  </w:endnote>
  <w:endnote w:type="continuationSeparator" w:id="0">
    <w:p w14:paraId="35107C9C" w14:textId="77777777" w:rsidR="00640EC5" w:rsidRDefault="0064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A8E45" w14:textId="77777777" w:rsidR="00FA1C17" w:rsidRDefault="00FA1C17"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1B0AEC7" w14:textId="77777777" w:rsidR="00FA1C17" w:rsidRDefault="00FA1C17"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0D03D" w14:textId="6F5EED8D" w:rsidR="00FA1C17" w:rsidRPr="0082294A" w:rsidRDefault="00FA1C17" w:rsidP="00FA0C74">
    <w:pPr>
      <w:pStyle w:val="Jalus"/>
      <w:framePr w:wrap="around" w:vAnchor="text" w:hAnchor="margin" w:xAlign="right" w:y="1"/>
      <w:rPr>
        <w:rStyle w:val="Lehekljenumber"/>
        <w:sz w:val="22"/>
      </w:rPr>
    </w:pPr>
    <w:r w:rsidRPr="0082294A">
      <w:rPr>
        <w:rStyle w:val="Lehekljenumber"/>
        <w:sz w:val="22"/>
      </w:rPr>
      <w:fldChar w:fldCharType="begin"/>
    </w:r>
    <w:r w:rsidRPr="0082294A">
      <w:rPr>
        <w:rStyle w:val="Lehekljenumber"/>
        <w:sz w:val="22"/>
      </w:rPr>
      <w:instrText xml:space="preserve">PAGE  </w:instrText>
    </w:r>
    <w:r w:rsidRPr="0082294A">
      <w:rPr>
        <w:rStyle w:val="Lehekljenumber"/>
        <w:sz w:val="22"/>
      </w:rPr>
      <w:fldChar w:fldCharType="separate"/>
    </w:r>
    <w:r w:rsidR="00EC78A7">
      <w:rPr>
        <w:rStyle w:val="Lehekljenumber"/>
        <w:noProof/>
        <w:sz w:val="22"/>
      </w:rPr>
      <w:t>1</w:t>
    </w:r>
    <w:r w:rsidRPr="0082294A">
      <w:rPr>
        <w:rStyle w:val="Lehekljenumber"/>
        <w:sz w:val="22"/>
      </w:rPr>
      <w:fldChar w:fldCharType="end"/>
    </w:r>
  </w:p>
  <w:p w14:paraId="35417CD8" w14:textId="77777777" w:rsidR="00FA1C17" w:rsidRPr="0082294A" w:rsidRDefault="00FA1C17"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E91C9" w14:textId="77777777" w:rsidR="00640EC5" w:rsidRDefault="00640EC5">
      <w:r>
        <w:separator/>
      </w:r>
    </w:p>
  </w:footnote>
  <w:footnote w:type="continuationSeparator" w:id="0">
    <w:p w14:paraId="771730D2" w14:textId="77777777" w:rsidR="00640EC5" w:rsidRDefault="00640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C1480"/>
    <w:multiLevelType w:val="hybridMultilevel"/>
    <w:tmpl w:val="F69E96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A"/>
    <w:rsid w:val="00006B98"/>
    <w:rsid w:val="00024673"/>
    <w:rsid w:val="00027400"/>
    <w:rsid w:val="0003628F"/>
    <w:rsid w:val="00037B53"/>
    <w:rsid w:val="000402F8"/>
    <w:rsid w:val="00046105"/>
    <w:rsid w:val="00077FF2"/>
    <w:rsid w:val="00087568"/>
    <w:rsid w:val="00091766"/>
    <w:rsid w:val="000A5B00"/>
    <w:rsid w:val="000B064E"/>
    <w:rsid w:val="000B35B6"/>
    <w:rsid w:val="000B4AC6"/>
    <w:rsid w:val="000B5CD1"/>
    <w:rsid w:val="000C1A12"/>
    <w:rsid w:val="000D16E1"/>
    <w:rsid w:val="000D5712"/>
    <w:rsid w:val="000F2091"/>
    <w:rsid w:val="000F45EF"/>
    <w:rsid w:val="00104A3C"/>
    <w:rsid w:val="00114627"/>
    <w:rsid w:val="00121A7C"/>
    <w:rsid w:val="00135C11"/>
    <w:rsid w:val="001378E8"/>
    <w:rsid w:val="00146E70"/>
    <w:rsid w:val="00152477"/>
    <w:rsid w:val="00155E15"/>
    <w:rsid w:val="00173B2A"/>
    <w:rsid w:val="00187AFD"/>
    <w:rsid w:val="00197E12"/>
    <w:rsid w:val="001A44C9"/>
    <w:rsid w:val="001A6256"/>
    <w:rsid w:val="001B27E1"/>
    <w:rsid w:val="001B707A"/>
    <w:rsid w:val="001D4226"/>
    <w:rsid w:val="00214322"/>
    <w:rsid w:val="0022211E"/>
    <w:rsid w:val="00252FE0"/>
    <w:rsid w:val="002646B8"/>
    <w:rsid w:val="00271B58"/>
    <w:rsid w:val="002745F0"/>
    <w:rsid w:val="00276294"/>
    <w:rsid w:val="00280936"/>
    <w:rsid w:val="002849B1"/>
    <w:rsid w:val="002B6403"/>
    <w:rsid w:val="002C13D1"/>
    <w:rsid w:val="002C3B20"/>
    <w:rsid w:val="002C48E7"/>
    <w:rsid w:val="002D6768"/>
    <w:rsid w:val="002E1D21"/>
    <w:rsid w:val="002F15E1"/>
    <w:rsid w:val="00302A68"/>
    <w:rsid w:val="00307A5A"/>
    <w:rsid w:val="00322CA2"/>
    <w:rsid w:val="003430FD"/>
    <w:rsid w:val="00350418"/>
    <w:rsid w:val="003932A5"/>
    <w:rsid w:val="003A3DF8"/>
    <w:rsid w:val="003B20AD"/>
    <w:rsid w:val="003B378C"/>
    <w:rsid w:val="003C3A5F"/>
    <w:rsid w:val="003E0B4E"/>
    <w:rsid w:val="003E1F3A"/>
    <w:rsid w:val="00411857"/>
    <w:rsid w:val="004403F3"/>
    <w:rsid w:val="00444153"/>
    <w:rsid w:val="00444309"/>
    <w:rsid w:val="00457980"/>
    <w:rsid w:val="00475579"/>
    <w:rsid w:val="00483525"/>
    <w:rsid w:val="00497A87"/>
    <w:rsid w:val="004C1F42"/>
    <w:rsid w:val="004C61C6"/>
    <w:rsid w:val="004D7322"/>
    <w:rsid w:val="004E508D"/>
    <w:rsid w:val="00503846"/>
    <w:rsid w:val="0050387D"/>
    <w:rsid w:val="00507284"/>
    <w:rsid w:val="0052661C"/>
    <w:rsid w:val="005443B9"/>
    <w:rsid w:val="005469CF"/>
    <w:rsid w:val="00553167"/>
    <w:rsid w:val="00554F40"/>
    <w:rsid w:val="00557630"/>
    <w:rsid w:val="00560284"/>
    <w:rsid w:val="00582CA2"/>
    <w:rsid w:val="00585154"/>
    <w:rsid w:val="005A26E0"/>
    <w:rsid w:val="005A4E1F"/>
    <w:rsid w:val="005C5831"/>
    <w:rsid w:val="005D7E4F"/>
    <w:rsid w:val="005E6C3C"/>
    <w:rsid w:val="005E7B1C"/>
    <w:rsid w:val="005F69E3"/>
    <w:rsid w:val="006046F8"/>
    <w:rsid w:val="00605EFF"/>
    <w:rsid w:val="0063153C"/>
    <w:rsid w:val="006370DF"/>
    <w:rsid w:val="00640CCE"/>
    <w:rsid w:val="00640EC5"/>
    <w:rsid w:val="006448BC"/>
    <w:rsid w:val="00652046"/>
    <w:rsid w:val="00652CB7"/>
    <w:rsid w:val="0067267F"/>
    <w:rsid w:val="00675E99"/>
    <w:rsid w:val="00690F6D"/>
    <w:rsid w:val="006923F1"/>
    <w:rsid w:val="00696490"/>
    <w:rsid w:val="006B7662"/>
    <w:rsid w:val="006C6DDF"/>
    <w:rsid w:val="006D74A9"/>
    <w:rsid w:val="006D7DD0"/>
    <w:rsid w:val="006E34C2"/>
    <w:rsid w:val="00722770"/>
    <w:rsid w:val="00733782"/>
    <w:rsid w:val="007512D6"/>
    <w:rsid w:val="007719C8"/>
    <w:rsid w:val="00774CEF"/>
    <w:rsid w:val="007818E8"/>
    <w:rsid w:val="00781CA3"/>
    <w:rsid w:val="00797975"/>
    <w:rsid w:val="00797EB1"/>
    <w:rsid w:val="007A2734"/>
    <w:rsid w:val="007A56D6"/>
    <w:rsid w:val="007B0E98"/>
    <w:rsid w:val="007B2E8F"/>
    <w:rsid w:val="007D27CA"/>
    <w:rsid w:val="007D528D"/>
    <w:rsid w:val="007E308A"/>
    <w:rsid w:val="007E78BE"/>
    <w:rsid w:val="007F6F90"/>
    <w:rsid w:val="008152E7"/>
    <w:rsid w:val="0082294A"/>
    <w:rsid w:val="00831658"/>
    <w:rsid w:val="0083572F"/>
    <w:rsid w:val="00851E07"/>
    <w:rsid w:val="0088085F"/>
    <w:rsid w:val="00895015"/>
    <w:rsid w:val="00897B23"/>
    <w:rsid w:val="008A1540"/>
    <w:rsid w:val="008B56F2"/>
    <w:rsid w:val="008B6F18"/>
    <w:rsid w:val="008D29A4"/>
    <w:rsid w:val="008D2FA3"/>
    <w:rsid w:val="00905989"/>
    <w:rsid w:val="009317A6"/>
    <w:rsid w:val="0095293D"/>
    <w:rsid w:val="009653B3"/>
    <w:rsid w:val="00982A21"/>
    <w:rsid w:val="00985577"/>
    <w:rsid w:val="009A4EA1"/>
    <w:rsid w:val="009A5BE1"/>
    <w:rsid w:val="009B28BA"/>
    <w:rsid w:val="009D0D4A"/>
    <w:rsid w:val="009D2608"/>
    <w:rsid w:val="009D6502"/>
    <w:rsid w:val="009E1A75"/>
    <w:rsid w:val="00A0019F"/>
    <w:rsid w:val="00A00DFD"/>
    <w:rsid w:val="00A00E80"/>
    <w:rsid w:val="00A06BF8"/>
    <w:rsid w:val="00A158F8"/>
    <w:rsid w:val="00A47A4E"/>
    <w:rsid w:val="00A50E4E"/>
    <w:rsid w:val="00A67179"/>
    <w:rsid w:val="00A82DAD"/>
    <w:rsid w:val="00A840F4"/>
    <w:rsid w:val="00AB4776"/>
    <w:rsid w:val="00AC5706"/>
    <w:rsid w:val="00AC7666"/>
    <w:rsid w:val="00AD1C9D"/>
    <w:rsid w:val="00AD2695"/>
    <w:rsid w:val="00AD5982"/>
    <w:rsid w:val="00AE2DA1"/>
    <w:rsid w:val="00AE65EA"/>
    <w:rsid w:val="00AF069A"/>
    <w:rsid w:val="00B02FD8"/>
    <w:rsid w:val="00B05245"/>
    <w:rsid w:val="00B3362E"/>
    <w:rsid w:val="00B36B81"/>
    <w:rsid w:val="00B40D70"/>
    <w:rsid w:val="00B44D2D"/>
    <w:rsid w:val="00B51966"/>
    <w:rsid w:val="00B62FA7"/>
    <w:rsid w:val="00B6670F"/>
    <w:rsid w:val="00B82C1A"/>
    <w:rsid w:val="00B86DB2"/>
    <w:rsid w:val="00BA074D"/>
    <w:rsid w:val="00BB0EC1"/>
    <w:rsid w:val="00BC01F8"/>
    <w:rsid w:val="00BC34E1"/>
    <w:rsid w:val="00BC3CBB"/>
    <w:rsid w:val="00BD60EC"/>
    <w:rsid w:val="00BF4814"/>
    <w:rsid w:val="00BF6810"/>
    <w:rsid w:val="00C22694"/>
    <w:rsid w:val="00C26BBE"/>
    <w:rsid w:val="00C3067E"/>
    <w:rsid w:val="00C427EA"/>
    <w:rsid w:val="00C4348C"/>
    <w:rsid w:val="00C6407D"/>
    <w:rsid w:val="00C64667"/>
    <w:rsid w:val="00C940F0"/>
    <w:rsid w:val="00CB6949"/>
    <w:rsid w:val="00CD5AAA"/>
    <w:rsid w:val="00CF7CFA"/>
    <w:rsid w:val="00D00C23"/>
    <w:rsid w:val="00D01C13"/>
    <w:rsid w:val="00D04392"/>
    <w:rsid w:val="00D04A2A"/>
    <w:rsid w:val="00D47F24"/>
    <w:rsid w:val="00D54616"/>
    <w:rsid w:val="00D612FF"/>
    <w:rsid w:val="00D62370"/>
    <w:rsid w:val="00D76814"/>
    <w:rsid w:val="00D809FE"/>
    <w:rsid w:val="00D84E59"/>
    <w:rsid w:val="00D91D71"/>
    <w:rsid w:val="00D93E4F"/>
    <w:rsid w:val="00D9588B"/>
    <w:rsid w:val="00DB1A2D"/>
    <w:rsid w:val="00DB597D"/>
    <w:rsid w:val="00DE5782"/>
    <w:rsid w:val="00E2138E"/>
    <w:rsid w:val="00E24C7B"/>
    <w:rsid w:val="00E31994"/>
    <w:rsid w:val="00E553B5"/>
    <w:rsid w:val="00E60A61"/>
    <w:rsid w:val="00E67978"/>
    <w:rsid w:val="00E7437C"/>
    <w:rsid w:val="00E9085E"/>
    <w:rsid w:val="00E930D0"/>
    <w:rsid w:val="00E93CEE"/>
    <w:rsid w:val="00E97249"/>
    <w:rsid w:val="00EA4144"/>
    <w:rsid w:val="00EA48FD"/>
    <w:rsid w:val="00EC6E87"/>
    <w:rsid w:val="00EC78A7"/>
    <w:rsid w:val="00EC7A7B"/>
    <w:rsid w:val="00EE399A"/>
    <w:rsid w:val="00F12298"/>
    <w:rsid w:val="00F13CCA"/>
    <w:rsid w:val="00F2747A"/>
    <w:rsid w:val="00F42668"/>
    <w:rsid w:val="00F51648"/>
    <w:rsid w:val="00F5519F"/>
    <w:rsid w:val="00F927C8"/>
    <w:rsid w:val="00FA0C74"/>
    <w:rsid w:val="00FA1C17"/>
    <w:rsid w:val="00FD596B"/>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EC373"/>
  <w15:chartTrackingRefBased/>
  <w15:docId w15:val="{BD143D76-AFD7-4F1D-855F-F29C0D59E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97975"/>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1B27E1"/>
    <w:rPr>
      <w:rFonts w:ascii="Tahoma" w:hAnsi="Tahoma" w:cs="Tahoma"/>
      <w:sz w:val="16"/>
      <w:szCs w:val="16"/>
    </w:rPr>
  </w:style>
  <w:style w:type="paragraph" w:styleId="Dokumendiplaan">
    <w:name w:val="Document Map"/>
    <w:basedOn w:val="Normaallaad"/>
    <w:semiHidden/>
    <w:rsid w:val="00BC01F8"/>
    <w:pPr>
      <w:shd w:val="clear" w:color="auto" w:fill="000080"/>
    </w:pPr>
    <w:rPr>
      <w:rFonts w:ascii="Tahoma" w:hAnsi="Tahoma" w:cs="Tahoma"/>
      <w:sz w:val="20"/>
      <w:szCs w:val="20"/>
    </w:rPr>
  </w:style>
  <w:style w:type="paragraph" w:styleId="Kommentaaritekst">
    <w:name w:val="annotation text"/>
    <w:basedOn w:val="Normaallaad"/>
    <w:semiHidden/>
    <w:rsid w:val="000B064E"/>
    <w:rPr>
      <w:sz w:val="20"/>
      <w:szCs w:val="20"/>
    </w:rPr>
  </w:style>
  <w:style w:type="character" w:styleId="Hperlink">
    <w:name w:val="Hyperlink"/>
    <w:rsid w:val="00982A21"/>
    <w:rPr>
      <w:color w:val="0000FF"/>
      <w:u w:val="single"/>
    </w:rPr>
  </w:style>
  <w:style w:type="paragraph" w:styleId="Jalus">
    <w:name w:val="footer"/>
    <w:basedOn w:val="Normaallaad"/>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rsid w:val="0082294A"/>
    <w:pPr>
      <w:tabs>
        <w:tab w:val="center" w:pos="4536"/>
        <w:tab w:val="right" w:pos="9072"/>
      </w:tabs>
    </w:pPr>
  </w:style>
  <w:style w:type="character" w:customStyle="1" w:styleId="PisMrk">
    <w:name w:val="Päis Märk"/>
    <w:basedOn w:val="Liguvaikefont"/>
    <w:link w:val="Pis"/>
    <w:rsid w:val="0082294A"/>
    <w:rPr>
      <w:sz w:val="24"/>
      <w:szCs w:val="24"/>
    </w:rPr>
  </w:style>
  <w:style w:type="table" w:styleId="Kontuurtabel">
    <w:name w:val="Table Grid"/>
    <w:basedOn w:val="Normaaltabel"/>
    <w:uiPriority w:val="39"/>
    <w:rsid w:val="008229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350418"/>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73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k@terviseamet.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1F3CF0BE745614C9663EE43667B70ED" ma:contentTypeVersion="0" ma:contentTypeDescription="Loo uus dokument" ma:contentTypeScope="" ma:versionID="3d274c15b654d96e08065f67d2a0db76">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E6710-CAA8-4276-BBFE-A5C8F1FF18D7}">
  <ds:schemaRef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c94e6162-1848-4f9c-bba1-650917c7f882"/>
    <ds:schemaRef ds:uri="http://schemas.microsoft.com/office/2006/metadata/properties"/>
  </ds:schemaRefs>
</ds:datastoreItem>
</file>

<file path=customXml/itemProps2.xml><?xml version="1.0" encoding="utf-8"?>
<ds:datastoreItem xmlns:ds="http://schemas.openxmlformats.org/officeDocument/2006/customXml" ds:itemID="{A71EC421-D857-4730-B5C2-6B857C10BA9A}">
  <ds:schemaRefs>
    <ds:schemaRef ds:uri="http://schemas.microsoft.com/sharepoint/events"/>
  </ds:schemaRefs>
</ds:datastoreItem>
</file>

<file path=customXml/itemProps3.xml><?xml version="1.0" encoding="utf-8"?>
<ds:datastoreItem xmlns:ds="http://schemas.openxmlformats.org/officeDocument/2006/customXml" ds:itemID="{3B8E0696-A0CF-4EEC-A53F-19CAC1A8C70A}">
  <ds:schemaRefs>
    <ds:schemaRef ds:uri="http://schemas.microsoft.com/sharepoint/v3/contenttype/forms"/>
  </ds:schemaRefs>
</ds:datastoreItem>
</file>

<file path=customXml/itemProps4.xml><?xml version="1.0" encoding="utf-8"?>
<ds:datastoreItem xmlns:ds="http://schemas.openxmlformats.org/officeDocument/2006/customXml" ds:itemID="{3B9BBFF2-3CCF-4FE5-92DD-A40B2931E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7ACA81B3</Template>
  <TotalTime>27</TotalTime>
  <Pages>3</Pages>
  <Words>2116</Words>
  <Characters>12279</Characters>
  <Application>Microsoft Office Word</Application>
  <DocSecurity>0</DocSecurity>
  <Lines>102</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14367</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Stella Ilves</cp:lastModifiedBy>
  <cp:revision>4</cp:revision>
  <cp:lastPrinted>2019-04-17T10:55:00Z</cp:lastPrinted>
  <dcterms:created xsi:type="dcterms:W3CDTF">2019-04-17T11:29:00Z</dcterms:created>
  <dcterms:modified xsi:type="dcterms:W3CDTF">2019-05-10T14:24:00Z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-1154220963</vt:i4>
  </property>
  <property fmtid="{D5CDD505-2E9C-101B-9397-08002B2CF9AE}" pid="3" name="_NewReviewCycle">
    <vt:lpwstr/>
  </property>
  <property fmtid="{D5CDD505-2E9C-101B-9397-08002B2CF9AE}" pid="4" name="_EmailSubject">
    <vt:lpwstr>ettepanekud protokolli muutmiseks</vt:lpwstr>
  </property>
  <property fmtid="{D5CDD505-2E9C-101B-9397-08002B2CF9AE}" pid="5" name="_AuthorEmail">
    <vt:lpwstr>Irina.Filippova@terviseamet.ee</vt:lpwstr>
  </property>
  <property fmtid="{D5CDD505-2E9C-101B-9397-08002B2CF9AE}" pid="6" name="_AuthorEmailDisplayName">
    <vt:lpwstr>Irina Filippova</vt:lpwstr>
  </property>
  <property fmtid="{D5CDD505-2E9C-101B-9397-08002B2CF9AE}" pid="7" name="_ReviewingToolsShownOnce">
    <vt:lpwstr/>
  </property>
</Properties>
</file>