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DC802" w14:textId="77777777" w:rsidR="00B870BE" w:rsidRDefault="00B870BE" w:rsidP="00B870BE">
      <w:pPr>
        <w:pStyle w:val="Vahedeta"/>
        <w:jc w:val="center"/>
        <w:rPr>
          <w:sz w:val="16"/>
          <w:szCs w:val="22"/>
        </w:rPr>
      </w:pPr>
      <w:r>
        <w:rPr>
          <w:sz w:val="16"/>
          <w:szCs w:val="22"/>
        </w:rPr>
        <w:t xml:space="preserve">Haldus- ja korrakaitseorgan: Terviseamet, registrikood 70008799, aadress: Paldiski mnt 81, 10617 Tallinn </w:t>
      </w:r>
    </w:p>
    <w:p w14:paraId="375ED84F" w14:textId="77777777" w:rsidR="00B870BE" w:rsidRDefault="00B870BE" w:rsidP="00B870BE">
      <w:pPr>
        <w:pStyle w:val="Vahedeta"/>
        <w:jc w:val="center"/>
        <w:rPr>
          <w:sz w:val="16"/>
          <w:szCs w:val="22"/>
        </w:rPr>
      </w:pPr>
      <w:r>
        <w:rPr>
          <w:sz w:val="16"/>
          <w:szCs w:val="22"/>
        </w:rPr>
        <w:t xml:space="preserve">Tel 794 3500, e-post </w:t>
      </w:r>
      <w:hyperlink r:id="rId11" w:history="1">
        <w:r>
          <w:rPr>
            <w:rStyle w:val="Hperlink"/>
            <w:sz w:val="16"/>
            <w:szCs w:val="22"/>
          </w:rPr>
          <w:t>kesk@terviseamet.ee</w:t>
        </w:r>
      </w:hyperlink>
    </w:p>
    <w:p w14:paraId="4C9D1189" w14:textId="77777777" w:rsidR="00E90B0F" w:rsidRPr="003106C9" w:rsidRDefault="00E90B0F" w:rsidP="000774B2">
      <w:pPr>
        <w:pStyle w:val="Vahedeta"/>
        <w:jc w:val="center"/>
        <w:rPr>
          <w:sz w:val="22"/>
          <w:szCs w:val="22"/>
        </w:rPr>
      </w:pPr>
      <w:bookmarkStart w:id="0" w:name="_GoBack"/>
      <w:bookmarkEnd w:id="0"/>
    </w:p>
    <w:p w14:paraId="40B68F82" w14:textId="77777777" w:rsidR="00E90B0F" w:rsidRPr="003106C9" w:rsidRDefault="00E90B0F" w:rsidP="000774B2">
      <w:pPr>
        <w:pStyle w:val="Vahedeta"/>
        <w:jc w:val="center"/>
        <w:rPr>
          <w:sz w:val="22"/>
          <w:szCs w:val="22"/>
        </w:rPr>
      </w:pPr>
    </w:p>
    <w:p w14:paraId="36AC46CB" w14:textId="77777777" w:rsidR="00E90B0F" w:rsidRPr="003106C9" w:rsidRDefault="00E90B0F" w:rsidP="000774B2">
      <w:pPr>
        <w:pStyle w:val="Vahedeta"/>
        <w:jc w:val="center"/>
        <w:rPr>
          <w:sz w:val="22"/>
          <w:szCs w:val="22"/>
        </w:rPr>
      </w:pPr>
    </w:p>
    <w:p w14:paraId="0A24A80D" w14:textId="77777777" w:rsidR="00E90B0F" w:rsidRPr="003106C9" w:rsidRDefault="00823ADE" w:rsidP="000774B2">
      <w:pPr>
        <w:pStyle w:val="Vahedeta"/>
        <w:jc w:val="center"/>
        <w:rPr>
          <w:bCs/>
          <w:sz w:val="22"/>
          <w:szCs w:val="22"/>
        </w:rPr>
      </w:pPr>
      <w:r w:rsidRPr="003106C9">
        <w:rPr>
          <w:b/>
          <w:sz w:val="22"/>
          <w:szCs w:val="22"/>
        </w:rPr>
        <w:t>ME</w:t>
      </w:r>
      <w:r w:rsidR="00B7033F" w:rsidRPr="003106C9">
        <w:rPr>
          <w:b/>
          <w:sz w:val="22"/>
          <w:szCs w:val="22"/>
        </w:rPr>
        <w:t>NETLUSTOIMINGU</w:t>
      </w:r>
      <w:r w:rsidR="00EA3798" w:rsidRPr="003106C9">
        <w:rPr>
          <w:b/>
          <w:sz w:val="22"/>
          <w:szCs w:val="22"/>
        </w:rPr>
        <w:t xml:space="preserve"> PROTOKOLLI </w:t>
      </w:r>
      <w:r w:rsidR="00324ED9">
        <w:rPr>
          <w:b/>
          <w:sz w:val="22"/>
          <w:szCs w:val="22"/>
        </w:rPr>
        <w:t xml:space="preserve">NR </w:t>
      </w:r>
      <w:r w:rsidR="00324ED9" w:rsidRPr="00324ED9">
        <w:rPr>
          <w:sz w:val="22"/>
          <w:szCs w:val="22"/>
        </w:rPr>
        <w:t>....................................................</w:t>
      </w:r>
      <w:r w:rsidR="00324ED9">
        <w:rPr>
          <w:b/>
          <w:sz w:val="22"/>
          <w:szCs w:val="22"/>
        </w:rPr>
        <w:t xml:space="preserve"> </w:t>
      </w:r>
      <w:r w:rsidR="00EA3798" w:rsidRPr="003106C9">
        <w:rPr>
          <w:b/>
          <w:sz w:val="22"/>
          <w:szCs w:val="22"/>
        </w:rPr>
        <w:t xml:space="preserve">LISA: </w:t>
      </w:r>
      <w:r w:rsidR="00C22877" w:rsidRPr="003106C9">
        <w:rPr>
          <w:b/>
          <w:sz w:val="22"/>
          <w:szCs w:val="22"/>
        </w:rPr>
        <w:t xml:space="preserve">KOSMEETIKATOODETE </w:t>
      </w:r>
      <w:r w:rsidR="00D42964" w:rsidRPr="003106C9">
        <w:rPr>
          <w:b/>
          <w:sz w:val="22"/>
          <w:szCs w:val="22"/>
        </w:rPr>
        <w:t>NÕUDED</w:t>
      </w:r>
    </w:p>
    <w:p w14:paraId="3B4FA715" w14:textId="77777777" w:rsidR="00C22877" w:rsidRDefault="00C22877" w:rsidP="000774B2">
      <w:pPr>
        <w:pStyle w:val="Vahedeta"/>
        <w:jc w:val="both"/>
        <w:rPr>
          <w:sz w:val="22"/>
          <w:szCs w:val="22"/>
          <w:lang w:eastAsia="en-US"/>
        </w:rPr>
      </w:pPr>
    </w:p>
    <w:p w14:paraId="79C9987B" w14:textId="77777777" w:rsidR="001D15B5" w:rsidRPr="001D15B5" w:rsidRDefault="001D15B5" w:rsidP="000774B2">
      <w:pPr>
        <w:pStyle w:val="Vahedeta"/>
        <w:jc w:val="both"/>
        <w:rPr>
          <w:sz w:val="22"/>
          <w:szCs w:val="22"/>
          <w:lang w:eastAsia="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119"/>
        <w:gridCol w:w="992"/>
        <w:gridCol w:w="1418"/>
        <w:gridCol w:w="2238"/>
        <w:gridCol w:w="1022"/>
      </w:tblGrid>
      <w:tr w:rsidR="001D15B5" w:rsidRPr="003106C9" w14:paraId="4DADDF05" w14:textId="77777777" w:rsidTr="00820079">
        <w:trPr>
          <w:trHeight w:val="267"/>
        </w:trPr>
        <w:tc>
          <w:tcPr>
            <w:tcW w:w="9351" w:type="dxa"/>
            <w:gridSpan w:val="6"/>
            <w:tcBorders>
              <w:top w:val="nil"/>
              <w:left w:val="nil"/>
              <w:bottom w:val="single" w:sz="4" w:space="0" w:color="auto"/>
              <w:right w:val="nil"/>
            </w:tcBorders>
            <w:shd w:val="clear" w:color="auto" w:fill="auto"/>
            <w:vAlign w:val="center"/>
          </w:tcPr>
          <w:p w14:paraId="45EBAE4E" w14:textId="77777777" w:rsidR="001D15B5" w:rsidRDefault="001D15B5" w:rsidP="000774B2">
            <w:pPr>
              <w:pStyle w:val="Vahedeta"/>
              <w:jc w:val="both"/>
              <w:rPr>
                <w:b/>
                <w:sz w:val="22"/>
                <w:szCs w:val="22"/>
              </w:rPr>
            </w:pPr>
            <w:r w:rsidRPr="003106C9">
              <w:rPr>
                <w:b/>
                <w:sz w:val="22"/>
                <w:szCs w:val="22"/>
              </w:rPr>
              <w:t>KOSMEETIKATOODETE LÄBIVAATUSE KÄIGUS TUVASTATUD ASJAOLUD:</w:t>
            </w:r>
          </w:p>
          <w:p w14:paraId="7D8AB77B" w14:textId="77777777" w:rsidR="00820079" w:rsidRPr="001D15B5" w:rsidRDefault="00820079" w:rsidP="000774B2">
            <w:pPr>
              <w:pStyle w:val="Vahedeta"/>
              <w:jc w:val="both"/>
              <w:rPr>
                <w:b/>
                <w:sz w:val="22"/>
                <w:szCs w:val="22"/>
              </w:rPr>
            </w:pPr>
          </w:p>
        </w:tc>
      </w:tr>
      <w:tr w:rsidR="001D15B5" w:rsidRPr="003106C9" w14:paraId="21B88B6B" w14:textId="77777777" w:rsidTr="00820079">
        <w:trPr>
          <w:trHeight w:val="286"/>
        </w:trPr>
        <w:tc>
          <w:tcPr>
            <w:tcW w:w="9351" w:type="dxa"/>
            <w:gridSpan w:val="6"/>
            <w:tcBorders>
              <w:top w:val="single" w:sz="4" w:space="0" w:color="auto"/>
            </w:tcBorders>
            <w:shd w:val="clear" w:color="auto" w:fill="auto"/>
            <w:vAlign w:val="center"/>
          </w:tcPr>
          <w:p w14:paraId="2251AE0A" w14:textId="77777777" w:rsidR="001D15B5" w:rsidRDefault="001D15B5" w:rsidP="001D15B5">
            <w:pPr>
              <w:pStyle w:val="Vahedeta"/>
              <w:jc w:val="both"/>
              <w:rPr>
                <w:b/>
                <w:sz w:val="22"/>
                <w:szCs w:val="22"/>
                <w:lang w:eastAsia="en-US"/>
              </w:rPr>
            </w:pPr>
            <w:r>
              <w:rPr>
                <w:b/>
                <w:sz w:val="22"/>
                <w:szCs w:val="22"/>
                <w:lang w:eastAsia="en-US"/>
              </w:rPr>
              <w:t>A OSA.</w:t>
            </w:r>
          </w:p>
          <w:p w14:paraId="328E8CB3" w14:textId="77777777" w:rsidR="001D15B5" w:rsidRPr="003106C9" w:rsidRDefault="001D15B5" w:rsidP="001D15B5">
            <w:pPr>
              <w:pStyle w:val="Vahedeta"/>
              <w:jc w:val="both"/>
              <w:rPr>
                <w:rFonts w:eastAsia="Calibri"/>
                <w:sz w:val="22"/>
                <w:szCs w:val="22"/>
                <w:lang w:eastAsia="en-US"/>
              </w:rPr>
            </w:pPr>
            <w:r w:rsidRPr="003106C9">
              <w:rPr>
                <w:b/>
                <w:sz w:val="22"/>
                <w:szCs w:val="22"/>
                <w:lang w:eastAsia="en-US"/>
              </w:rPr>
              <w:t>Kontrolliti järgmised kosmeetikatooted:</w:t>
            </w:r>
          </w:p>
        </w:tc>
      </w:tr>
      <w:tr w:rsidR="00C22877" w:rsidRPr="003106C9" w14:paraId="7C8A824C" w14:textId="77777777" w:rsidTr="001D15B5">
        <w:trPr>
          <w:trHeight w:val="1269"/>
        </w:trPr>
        <w:tc>
          <w:tcPr>
            <w:tcW w:w="562" w:type="dxa"/>
            <w:shd w:val="clear" w:color="auto" w:fill="auto"/>
            <w:vAlign w:val="center"/>
          </w:tcPr>
          <w:p w14:paraId="3FC939EC" w14:textId="77777777" w:rsidR="00C22877" w:rsidRPr="003106C9" w:rsidRDefault="00C22877" w:rsidP="000774B2">
            <w:pPr>
              <w:pStyle w:val="Vahedeta"/>
              <w:jc w:val="both"/>
              <w:rPr>
                <w:rFonts w:eastAsia="Calibri"/>
                <w:sz w:val="22"/>
                <w:szCs w:val="22"/>
                <w:lang w:eastAsia="en-US"/>
              </w:rPr>
            </w:pPr>
            <w:r w:rsidRPr="003106C9">
              <w:rPr>
                <w:rFonts w:eastAsia="Calibri"/>
                <w:sz w:val="22"/>
                <w:szCs w:val="22"/>
                <w:lang w:eastAsia="en-US"/>
              </w:rPr>
              <w:t>Jrk. nr</w:t>
            </w:r>
          </w:p>
        </w:tc>
        <w:tc>
          <w:tcPr>
            <w:tcW w:w="3119" w:type="dxa"/>
            <w:shd w:val="clear" w:color="auto" w:fill="auto"/>
            <w:vAlign w:val="center"/>
          </w:tcPr>
          <w:p w14:paraId="25BFF977" w14:textId="77777777" w:rsidR="003106C9" w:rsidRDefault="00C22877" w:rsidP="000774B2">
            <w:pPr>
              <w:pStyle w:val="Vahedeta"/>
              <w:jc w:val="both"/>
              <w:rPr>
                <w:rFonts w:eastAsia="Calibri"/>
                <w:sz w:val="22"/>
                <w:szCs w:val="22"/>
                <w:lang w:eastAsia="en-US"/>
              </w:rPr>
            </w:pPr>
            <w:r w:rsidRPr="003106C9">
              <w:rPr>
                <w:rFonts w:eastAsia="Calibri"/>
                <w:sz w:val="22"/>
                <w:szCs w:val="22"/>
                <w:lang w:eastAsia="en-US"/>
              </w:rPr>
              <w:t>Kosmeetikatoote</w:t>
            </w:r>
            <w:r w:rsidR="003106C9">
              <w:rPr>
                <w:rFonts w:eastAsia="Calibri"/>
                <w:sz w:val="22"/>
                <w:szCs w:val="22"/>
                <w:lang w:eastAsia="en-US"/>
              </w:rPr>
              <w:t>:</w:t>
            </w:r>
          </w:p>
          <w:p w14:paraId="50D1FED4" w14:textId="77777777" w:rsidR="00C22877" w:rsidRPr="003106C9" w:rsidRDefault="003106C9" w:rsidP="000774B2">
            <w:pPr>
              <w:pStyle w:val="Vahedeta"/>
              <w:numPr>
                <w:ilvl w:val="0"/>
                <w:numId w:val="39"/>
              </w:numPr>
              <w:ind w:left="318" w:hanging="318"/>
              <w:jc w:val="both"/>
              <w:rPr>
                <w:rFonts w:eastAsia="Calibri"/>
                <w:sz w:val="22"/>
                <w:szCs w:val="22"/>
                <w:lang w:eastAsia="en-US"/>
              </w:rPr>
            </w:pPr>
            <w:r>
              <w:rPr>
                <w:rFonts w:eastAsia="Calibri"/>
                <w:sz w:val="22"/>
                <w:szCs w:val="22"/>
                <w:lang w:eastAsia="en-US"/>
              </w:rPr>
              <w:t>kaubanduslik nimetus ja otstarve</w:t>
            </w:r>
          </w:p>
          <w:p w14:paraId="2329F87D" w14:textId="77777777" w:rsidR="00C22877" w:rsidRPr="003106C9" w:rsidRDefault="003106C9" w:rsidP="000774B2">
            <w:pPr>
              <w:pStyle w:val="Vahedeta"/>
              <w:numPr>
                <w:ilvl w:val="0"/>
                <w:numId w:val="39"/>
              </w:numPr>
              <w:ind w:left="318" w:hanging="318"/>
              <w:jc w:val="both"/>
              <w:rPr>
                <w:rFonts w:eastAsia="Calibri"/>
                <w:sz w:val="22"/>
                <w:szCs w:val="22"/>
                <w:lang w:eastAsia="en-US"/>
              </w:rPr>
            </w:pPr>
            <w:r>
              <w:rPr>
                <w:rFonts w:eastAsia="Calibri"/>
                <w:sz w:val="22"/>
                <w:szCs w:val="22"/>
                <w:lang w:eastAsia="en-US"/>
              </w:rPr>
              <w:t>k</w:t>
            </w:r>
            <w:r w:rsidR="00C22877" w:rsidRPr="003106C9">
              <w:rPr>
                <w:rFonts w:eastAsia="Calibri"/>
                <w:sz w:val="22"/>
                <w:szCs w:val="22"/>
                <w:lang w:eastAsia="en-US"/>
              </w:rPr>
              <w:t>osmeetikatoote kategooria</w:t>
            </w:r>
          </w:p>
          <w:p w14:paraId="1C2E9559" w14:textId="77777777" w:rsidR="003106C9" w:rsidRDefault="003106C9" w:rsidP="000774B2">
            <w:pPr>
              <w:pStyle w:val="Vahedeta"/>
              <w:numPr>
                <w:ilvl w:val="0"/>
                <w:numId w:val="39"/>
              </w:numPr>
              <w:ind w:left="318" w:hanging="318"/>
              <w:jc w:val="both"/>
              <w:rPr>
                <w:rFonts w:eastAsia="Calibri"/>
                <w:sz w:val="22"/>
                <w:szCs w:val="22"/>
                <w:lang w:eastAsia="en-US"/>
              </w:rPr>
            </w:pPr>
            <w:r>
              <w:rPr>
                <w:rFonts w:eastAsia="Calibri"/>
                <w:sz w:val="22"/>
                <w:szCs w:val="22"/>
                <w:lang w:eastAsia="en-US"/>
              </w:rPr>
              <w:t>e</w:t>
            </w:r>
            <w:r w:rsidR="00C22877" w:rsidRPr="003106C9">
              <w:rPr>
                <w:rFonts w:eastAsia="Calibri"/>
                <w:sz w:val="22"/>
                <w:szCs w:val="22"/>
                <w:lang w:eastAsia="en-US"/>
              </w:rPr>
              <w:t>ttenähtud lõppkasutaja</w:t>
            </w:r>
          </w:p>
          <w:p w14:paraId="42244B2D" w14:textId="77777777" w:rsidR="00C22877" w:rsidRPr="003106C9" w:rsidRDefault="00C22877" w:rsidP="000774B2">
            <w:pPr>
              <w:pStyle w:val="Vahedeta"/>
              <w:jc w:val="both"/>
              <w:rPr>
                <w:rFonts w:eastAsia="Calibri"/>
                <w:sz w:val="22"/>
                <w:szCs w:val="22"/>
                <w:lang w:eastAsia="en-US"/>
              </w:rPr>
            </w:pPr>
            <w:r w:rsidRPr="003106C9">
              <w:rPr>
                <w:rFonts w:eastAsia="Calibri"/>
                <w:sz w:val="22"/>
                <w:szCs w:val="22"/>
                <w:lang w:eastAsia="en-US"/>
              </w:rPr>
              <w:t>(tarbija või kutsealane kasutaja)</w:t>
            </w:r>
          </w:p>
        </w:tc>
        <w:tc>
          <w:tcPr>
            <w:tcW w:w="992" w:type="dxa"/>
            <w:shd w:val="clear" w:color="auto" w:fill="auto"/>
            <w:vAlign w:val="center"/>
          </w:tcPr>
          <w:p w14:paraId="0564E102" w14:textId="77777777" w:rsidR="00C22877" w:rsidRPr="003106C9" w:rsidRDefault="00C22877" w:rsidP="000774B2">
            <w:pPr>
              <w:pStyle w:val="Vahedeta"/>
              <w:jc w:val="both"/>
              <w:rPr>
                <w:rFonts w:eastAsia="Calibri"/>
                <w:sz w:val="22"/>
                <w:szCs w:val="22"/>
                <w:lang w:eastAsia="en-US"/>
              </w:rPr>
            </w:pPr>
            <w:r w:rsidRPr="003106C9">
              <w:rPr>
                <w:rFonts w:eastAsia="Calibri"/>
                <w:sz w:val="22"/>
                <w:szCs w:val="22"/>
                <w:lang w:eastAsia="en-US"/>
              </w:rPr>
              <w:t>Päritolumaa</w:t>
            </w:r>
          </w:p>
        </w:tc>
        <w:tc>
          <w:tcPr>
            <w:tcW w:w="1418" w:type="dxa"/>
            <w:shd w:val="clear" w:color="auto" w:fill="auto"/>
            <w:vAlign w:val="center"/>
          </w:tcPr>
          <w:p w14:paraId="0A18AD2C" w14:textId="77777777" w:rsidR="00C22877" w:rsidRPr="003106C9" w:rsidRDefault="00C22877" w:rsidP="000774B2">
            <w:pPr>
              <w:pStyle w:val="Vahedeta"/>
              <w:jc w:val="both"/>
              <w:rPr>
                <w:rFonts w:eastAsia="Calibri"/>
                <w:sz w:val="22"/>
                <w:szCs w:val="22"/>
                <w:lang w:eastAsia="en-US"/>
              </w:rPr>
            </w:pPr>
            <w:r w:rsidRPr="003106C9">
              <w:rPr>
                <w:rFonts w:eastAsia="Calibri"/>
                <w:sz w:val="22"/>
                <w:szCs w:val="22"/>
                <w:lang w:eastAsia="en-US"/>
              </w:rPr>
              <w:t>Kontrollitava asutuse roll tarneahelas</w:t>
            </w:r>
            <w:r w:rsidR="000774B2">
              <w:rPr>
                <w:rFonts w:eastAsia="Calibri"/>
                <w:sz w:val="22"/>
                <w:szCs w:val="22"/>
                <w:lang w:eastAsia="en-US"/>
              </w:rPr>
              <w:t xml:space="preserve"> </w:t>
            </w:r>
            <w:r w:rsidRPr="003106C9">
              <w:rPr>
                <w:rFonts w:eastAsia="Calibri"/>
                <w:sz w:val="22"/>
                <w:szCs w:val="22"/>
                <w:lang w:eastAsia="en-US"/>
              </w:rPr>
              <w:t>(nt levitaja)</w:t>
            </w:r>
          </w:p>
        </w:tc>
        <w:tc>
          <w:tcPr>
            <w:tcW w:w="2238" w:type="dxa"/>
            <w:shd w:val="clear" w:color="auto" w:fill="auto"/>
            <w:vAlign w:val="center"/>
          </w:tcPr>
          <w:p w14:paraId="6FB8213C" w14:textId="77777777" w:rsidR="00C22877" w:rsidRPr="003106C9" w:rsidRDefault="00C22877" w:rsidP="000774B2">
            <w:pPr>
              <w:pStyle w:val="Vahedeta"/>
              <w:jc w:val="both"/>
              <w:rPr>
                <w:rFonts w:eastAsia="Calibri"/>
                <w:sz w:val="22"/>
                <w:szCs w:val="22"/>
                <w:lang w:eastAsia="en-US"/>
              </w:rPr>
            </w:pPr>
            <w:r w:rsidRPr="003106C9">
              <w:rPr>
                <w:rFonts w:eastAsia="Calibri"/>
                <w:sz w:val="22"/>
                <w:szCs w:val="22"/>
                <w:lang w:eastAsia="en-US"/>
              </w:rPr>
              <w:t>Andmed ühenduses asutatud vastutava isiku (tootja või importija) kohta</w:t>
            </w:r>
          </w:p>
        </w:tc>
        <w:tc>
          <w:tcPr>
            <w:tcW w:w="1022" w:type="dxa"/>
            <w:shd w:val="clear" w:color="auto" w:fill="auto"/>
            <w:vAlign w:val="center"/>
          </w:tcPr>
          <w:p w14:paraId="05DFFA1B" w14:textId="77777777" w:rsidR="00C22877" w:rsidRPr="003106C9" w:rsidRDefault="00C22877" w:rsidP="000774B2">
            <w:pPr>
              <w:pStyle w:val="Vahedeta"/>
              <w:jc w:val="both"/>
              <w:rPr>
                <w:rFonts w:eastAsia="Calibri"/>
                <w:sz w:val="22"/>
                <w:szCs w:val="22"/>
                <w:lang w:eastAsia="en-US"/>
              </w:rPr>
            </w:pPr>
            <w:r w:rsidRPr="003106C9">
              <w:rPr>
                <w:rFonts w:eastAsia="Calibri"/>
                <w:sz w:val="22"/>
                <w:szCs w:val="22"/>
                <w:lang w:eastAsia="en-US"/>
              </w:rPr>
              <w:t>CPNP referents number</w:t>
            </w:r>
          </w:p>
        </w:tc>
      </w:tr>
      <w:tr w:rsidR="00C22877" w:rsidRPr="003106C9" w14:paraId="16310C97" w14:textId="77777777" w:rsidTr="00034D89">
        <w:trPr>
          <w:trHeight w:val="891"/>
        </w:trPr>
        <w:tc>
          <w:tcPr>
            <w:tcW w:w="562" w:type="dxa"/>
            <w:shd w:val="clear" w:color="auto" w:fill="auto"/>
            <w:vAlign w:val="center"/>
          </w:tcPr>
          <w:p w14:paraId="68B5890E" w14:textId="77777777" w:rsidR="00C22877" w:rsidRPr="003106C9" w:rsidRDefault="003106C9" w:rsidP="00034D89">
            <w:pPr>
              <w:pStyle w:val="Vahedeta"/>
              <w:jc w:val="center"/>
              <w:rPr>
                <w:rFonts w:eastAsia="Calibri"/>
                <w:b/>
                <w:bCs/>
                <w:sz w:val="22"/>
                <w:szCs w:val="22"/>
                <w:lang w:eastAsia="en-US"/>
              </w:rPr>
            </w:pPr>
            <w:r>
              <w:rPr>
                <w:rFonts w:eastAsia="Calibri"/>
                <w:b/>
                <w:bCs/>
                <w:sz w:val="22"/>
                <w:szCs w:val="22"/>
                <w:lang w:eastAsia="en-US"/>
              </w:rPr>
              <w:t>1</w:t>
            </w:r>
          </w:p>
        </w:tc>
        <w:tc>
          <w:tcPr>
            <w:tcW w:w="3119" w:type="dxa"/>
            <w:shd w:val="clear" w:color="auto" w:fill="auto"/>
          </w:tcPr>
          <w:p w14:paraId="1757CA36" w14:textId="77777777" w:rsidR="00C22877" w:rsidRPr="003106C9" w:rsidRDefault="00C22877" w:rsidP="000774B2">
            <w:pPr>
              <w:pStyle w:val="Vahedeta"/>
              <w:jc w:val="both"/>
              <w:rPr>
                <w:rFonts w:eastAsia="Calibri"/>
                <w:sz w:val="22"/>
                <w:szCs w:val="22"/>
                <w:lang w:eastAsia="en-US"/>
              </w:rPr>
            </w:pPr>
            <w:r w:rsidRPr="003106C9">
              <w:rPr>
                <w:rFonts w:eastAsia="Calibri"/>
                <w:sz w:val="22"/>
                <w:szCs w:val="22"/>
                <w:lang w:eastAsia="en-US"/>
              </w:rPr>
              <w:t>.................................................</w:t>
            </w:r>
            <w:r w:rsidR="003106C9">
              <w:rPr>
                <w:rFonts w:eastAsia="Calibri"/>
                <w:sz w:val="22"/>
                <w:szCs w:val="22"/>
                <w:lang w:eastAsia="en-US"/>
              </w:rPr>
              <w:t>........................................................................</w:t>
            </w:r>
            <w:r w:rsidRPr="003106C9">
              <w:rPr>
                <w:rFonts w:eastAsia="Calibri"/>
                <w:sz w:val="22"/>
                <w:szCs w:val="22"/>
                <w:lang w:eastAsia="en-US"/>
              </w:rPr>
              <w:t>.................................................</w:t>
            </w:r>
            <w:r w:rsidR="003106C9">
              <w:rPr>
                <w:rFonts w:eastAsia="Calibri"/>
                <w:sz w:val="22"/>
                <w:szCs w:val="22"/>
                <w:lang w:eastAsia="en-US"/>
              </w:rPr>
              <w:t>...........................................................................</w:t>
            </w:r>
            <w:r w:rsidR="000774B2">
              <w:rPr>
                <w:rFonts w:eastAsia="Calibri"/>
                <w:sz w:val="22"/>
                <w:szCs w:val="22"/>
                <w:lang w:eastAsia="en-US"/>
              </w:rPr>
              <w:t>...............</w:t>
            </w:r>
          </w:p>
        </w:tc>
        <w:tc>
          <w:tcPr>
            <w:tcW w:w="992" w:type="dxa"/>
            <w:shd w:val="clear" w:color="auto" w:fill="auto"/>
          </w:tcPr>
          <w:p w14:paraId="1DF53137" w14:textId="77777777" w:rsidR="00C22877" w:rsidRPr="003106C9" w:rsidRDefault="003106C9" w:rsidP="000774B2">
            <w:pPr>
              <w:pStyle w:val="Vahedeta"/>
              <w:jc w:val="both"/>
              <w:rPr>
                <w:rFonts w:eastAsia="Calibri"/>
                <w:bCs/>
                <w:sz w:val="22"/>
                <w:szCs w:val="22"/>
                <w:lang w:eastAsia="en-US"/>
              </w:rPr>
            </w:pPr>
            <w:r>
              <w:rPr>
                <w:rFonts w:eastAsia="Calibri"/>
                <w:sz w:val="22"/>
                <w:szCs w:val="22"/>
                <w:lang w:eastAsia="en-US"/>
              </w:rPr>
              <w:t>................................................................</w:t>
            </w:r>
            <w:r w:rsidR="000774B2">
              <w:rPr>
                <w:rFonts w:eastAsia="Calibri"/>
                <w:sz w:val="22"/>
                <w:szCs w:val="22"/>
                <w:lang w:eastAsia="en-US"/>
              </w:rPr>
              <w:t>......</w:t>
            </w:r>
          </w:p>
        </w:tc>
        <w:tc>
          <w:tcPr>
            <w:tcW w:w="1418" w:type="dxa"/>
            <w:shd w:val="clear" w:color="auto" w:fill="auto"/>
          </w:tcPr>
          <w:p w14:paraId="626DDC47" w14:textId="77777777" w:rsidR="00C22877" w:rsidRPr="003106C9" w:rsidRDefault="003106C9" w:rsidP="000774B2">
            <w:pPr>
              <w:pStyle w:val="Vahedeta"/>
              <w:jc w:val="both"/>
              <w:rPr>
                <w:rFonts w:eastAsia="Calibri"/>
                <w:bCs/>
                <w:sz w:val="22"/>
                <w:szCs w:val="22"/>
                <w:lang w:eastAsia="en-US"/>
              </w:rPr>
            </w:pPr>
            <w:r>
              <w:rPr>
                <w:rFonts w:eastAsia="Calibri"/>
                <w:bCs/>
                <w:sz w:val="22"/>
                <w:szCs w:val="22"/>
                <w:lang w:eastAsia="en-US"/>
              </w:rPr>
              <w:t>...............................................................................................</w:t>
            </w:r>
            <w:r w:rsidR="000774B2">
              <w:rPr>
                <w:rFonts w:eastAsia="Calibri"/>
                <w:bCs/>
                <w:sz w:val="22"/>
                <w:szCs w:val="22"/>
                <w:lang w:eastAsia="en-US"/>
              </w:rPr>
              <w:t>..........</w:t>
            </w:r>
          </w:p>
        </w:tc>
        <w:tc>
          <w:tcPr>
            <w:tcW w:w="2238" w:type="dxa"/>
            <w:shd w:val="clear" w:color="auto" w:fill="auto"/>
          </w:tcPr>
          <w:p w14:paraId="2BA86CB5" w14:textId="77777777" w:rsidR="00C22877" w:rsidRPr="003106C9" w:rsidRDefault="003106C9"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775F1838" w14:textId="77777777" w:rsidR="00C22877" w:rsidRPr="003106C9" w:rsidRDefault="003106C9" w:rsidP="000774B2">
            <w:pPr>
              <w:pStyle w:val="Vahedeta"/>
              <w:jc w:val="both"/>
              <w:rPr>
                <w:rFonts w:eastAsia="Calibri"/>
                <w:bCs/>
                <w:sz w:val="22"/>
                <w:szCs w:val="22"/>
                <w:lang w:eastAsia="en-US"/>
              </w:rPr>
            </w:pPr>
            <w:r>
              <w:rPr>
                <w:rFonts w:eastAsia="Calibri"/>
                <w:bCs/>
                <w:sz w:val="22"/>
                <w:szCs w:val="22"/>
                <w:lang w:eastAsia="en-US"/>
              </w:rPr>
              <w:t>...............................................................</w:t>
            </w:r>
            <w:r w:rsidR="000774B2">
              <w:rPr>
                <w:rFonts w:eastAsia="Calibri"/>
                <w:bCs/>
                <w:sz w:val="22"/>
                <w:szCs w:val="22"/>
                <w:lang w:eastAsia="en-US"/>
              </w:rPr>
              <w:t>.......</w:t>
            </w:r>
          </w:p>
        </w:tc>
      </w:tr>
      <w:tr w:rsidR="000774B2" w:rsidRPr="003106C9" w14:paraId="1529E731" w14:textId="77777777" w:rsidTr="00034D89">
        <w:trPr>
          <w:trHeight w:val="805"/>
        </w:trPr>
        <w:tc>
          <w:tcPr>
            <w:tcW w:w="562" w:type="dxa"/>
            <w:shd w:val="clear" w:color="auto" w:fill="auto"/>
            <w:vAlign w:val="center"/>
          </w:tcPr>
          <w:p w14:paraId="72BCB43A"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t>2</w:t>
            </w:r>
          </w:p>
        </w:tc>
        <w:tc>
          <w:tcPr>
            <w:tcW w:w="3119" w:type="dxa"/>
            <w:shd w:val="clear" w:color="auto" w:fill="auto"/>
          </w:tcPr>
          <w:p w14:paraId="4C5AF7D3"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58E24313"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7B341F8B"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19AB0A10"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51ADD750"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r w:rsidR="000774B2" w:rsidRPr="003106C9" w14:paraId="0CC8963A" w14:textId="77777777" w:rsidTr="00034D89">
        <w:trPr>
          <w:trHeight w:val="876"/>
        </w:trPr>
        <w:tc>
          <w:tcPr>
            <w:tcW w:w="562" w:type="dxa"/>
            <w:shd w:val="clear" w:color="auto" w:fill="auto"/>
            <w:vAlign w:val="center"/>
          </w:tcPr>
          <w:p w14:paraId="0396EF16"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t>3</w:t>
            </w:r>
          </w:p>
        </w:tc>
        <w:tc>
          <w:tcPr>
            <w:tcW w:w="3119" w:type="dxa"/>
            <w:shd w:val="clear" w:color="auto" w:fill="auto"/>
          </w:tcPr>
          <w:p w14:paraId="505EDFE1"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62BFA01D"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6C6E6F85"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63B92C3D"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51E301CA"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r w:rsidR="000774B2" w:rsidRPr="003106C9" w14:paraId="40775966" w14:textId="77777777" w:rsidTr="00034D89">
        <w:trPr>
          <w:trHeight w:val="931"/>
        </w:trPr>
        <w:tc>
          <w:tcPr>
            <w:tcW w:w="562" w:type="dxa"/>
            <w:shd w:val="clear" w:color="auto" w:fill="auto"/>
            <w:vAlign w:val="center"/>
          </w:tcPr>
          <w:p w14:paraId="0637DB82"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t>4</w:t>
            </w:r>
          </w:p>
        </w:tc>
        <w:tc>
          <w:tcPr>
            <w:tcW w:w="3119" w:type="dxa"/>
            <w:shd w:val="clear" w:color="auto" w:fill="auto"/>
          </w:tcPr>
          <w:p w14:paraId="27ECB2B1"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3E8FE713"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31A09547"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788B824E"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1B12EF69"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r w:rsidR="000774B2" w:rsidRPr="003106C9" w14:paraId="5A650E12" w14:textId="77777777" w:rsidTr="00034D89">
        <w:trPr>
          <w:trHeight w:val="845"/>
        </w:trPr>
        <w:tc>
          <w:tcPr>
            <w:tcW w:w="562" w:type="dxa"/>
            <w:shd w:val="clear" w:color="auto" w:fill="auto"/>
            <w:vAlign w:val="center"/>
          </w:tcPr>
          <w:p w14:paraId="3DAD781E"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t>5</w:t>
            </w:r>
          </w:p>
        </w:tc>
        <w:tc>
          <w:tcPr>
            <w:tcW w:w="3119" w:type="dxa"/>
            <w:shd w:val="clear" w:color="auto" w:fill="auto"/>
          </w:tcPr>
          <w:p w14:paraId="42E5FD7A"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0C39FE5A"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27DF6BAF"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4132D9C3"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56D8E8BA"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r w:rsidR="000774B2" w:rsidRPr="003106C9" w14:paraId="0FC388C4" w14:textId="77777777" w:rsidTr="00034D89">
        <w:trPr>
          <w:trHeight w:val="902"/>
        </w:trPr>
        <w:tc>
          <w:tcPr>
            <w:tcW w:w="562" w:type="dxa"/>
            <w:shd w:val="clear" w:color="auto" w:fill="auto"/>
            <w:vAlign w:val="center"/>
          </w:tcPr>
          <w:p w14:paraId="71D9B4F5"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t>6</w:t>
            </w:r>
          </w:p>
        </w:tc>
        <w:tc>
          <w:tcPr>
            <w:tcW w:w="3119" w:type="dxa"/>
            <w:shd w:val="clear" w:color="auto" w:fill="auto"/>
          </w:tcPr>
          <w:p w14:paraId="480014D6"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462C3D11"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2A2FA186"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00545E30"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3FADF602"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r w:rsidR="000774B2" w:rsidRPr="003106C9" w14:paraId="3760BDA7" w14:textId="77777777" w:rsidTr="00034D89">
        <w:trPr>
          <w:trHeight w:val="829"/>
        </w:trPr>
        <w:tc>
          <w:tcPr>
            <w:tcW w:w="562" w:type="dxa"/>
            <w:shd w:val="clear" w:color="auto" w:fill="auto"/>
            <w:vAlign w:val="center"/>
          </w:tcPr>
          <w:p w14:paraId="5B62877E"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t>7</w:t>
            </w:r>
          </w:p>
        </w:tc>
        <w:tc>
          <w:tcPr>
            <w:tcW w:w="3119" w:type="dxa"/>
            <w:shd w:val="clear" w:color="auto" w:fill="auto"/>
          </w:tcPr>
          <w:p w14:paraId="6DF4C0C4"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619410CB"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085523AD"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454654DA"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36320118"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r w:rsidR="000774B2" w:rsidRPr="003106C9" w14:paraId="631834B7" w14:textId="77777777" w:rsidTr="00034D89">
        <w:trPr>
          <w:trHeight w:val="885"/>
        </w:trPr>
        <w:tc>
          <w:tcPr>
            <w:tcW w:w="562" w:type="dxa"/>
            <w:shd w:val="clear" w:color="auto" w:fill="auto"/>
            <w:vAlign w:val="center"/>
          </w:tcPr>
          <w:p w14:paraId="15587188"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t>8</w:t>
            </w:r>
          </w:p>
        </w:tc>
        <w:tc>
          <w:tcPr>
            <w:tcW w:w="3119" w:type="dxa"/>
            <w:shd w:val="clear" w:color="auto" w:fill="auto"/>
          </w:tcPr>
          <w:p w14:paraId="7D083B47"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3FD720EF"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3B173A54"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052589A0"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0C1D8230"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r w:rsidR="000774B2" w:rsidRPr="003106C9" w14:paraId="3192CD6E" w14:textId="77777777" w:rsidTr="00034D89">
        <w:trPr>
          <w:trHeight w:val="558"/>
        </w:trPr>
        <w:tc>
          <w:tcPr>
            <w:tcW w:w="562" w:type="dxa"/>
            <w:shd w:val="clear" w:color="auto" w:fill="auto"/>
            <w:vAlign w:val="center"/>
          </w:tcPr>
          <w:p w14:paraId="32AB430C"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lastRenderedPageBreak/>
              <w:t>9</w:t>
            </w:r>
          </w:p>
        </w:tc>
        <w:tc>
          <w:tcPr>
            <w:tcW w:w="3119" w:type="dxa"/>
            <w:shd w:val="clear" w:color="auto" w:fill="auto"/>
          </w:tcPr>
          <w:p w14:paraId="6F37F2C8"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5069D12D"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068A8232"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0AB15949"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50BB03EF"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r w:rsidR="000774B2" w:rsidRPr="003106C9" w14:paraId="4C5A9347" w14:textId="77777777" w:rsidTr="00034D89">
        <w:trPr>
          <w:trHeight w:val="833"/>
        </w:trPr>
        <w:tc>
          <w:tcPr>
            <w:tcW w:w="562" w:type="dxa"/>
            <w:shd w:val="clear" w:color="auto" w:fill="auto"/>
            <w:vAlign w:val="center"/>
          </w:tcPr>
          <w:p w14:paraId="67DFB420" w14:textId="77777777" w:rsidR="000774B2" w:rsidRPr="003106C9" w:rsidRDefault="000774B2" w:rsidP="00034D89">
            <w:pPr>
              <w:pStyle w:val="Vahedeta"/>
              <w:jc w:val="center"/>
              <w:rPr>
                <w:rFonts w:eastAsia="Calibri"/>
                <w:b/>
                <w:bCs/>
                <w:sz w:val="22"/>
                <w:szCs w:val="22"/>
                <w:lang w:eastAsia="en-US"/>
              </w:rPr>
            </w:pPr>
            <w:r w:rsidRPr="003106C9">
              <w:rPr>
                <w:rFonts w:eastAsia="Calibri"/>
                <w:b/>
                <w:bCs/>
                <w:sz w:val="22"/>
                <w:szCs w:val="22"/>
                <w:lang w:eastAsia="en-US"/>
              </w:rPr>
              <w:t>10</w:t>
            </w:r>
          </w:p>
        </w:tc>
        <w:tc>
          <w:tcPr>
            <w:tcW w:w="3119" w:type="dxa"/>
            <w:shd w:val="clear" w:color="auto" w:fill="auto"/>
          </w:tcPr>
          <w:p w14:paraId="0C0E0E30" w14:textId="77777777" w:rsidR="000774B2" w:rsidRPr="003106C9" w:rsidRDefault="000774B2" w:rsidP="000774B2">
            <w:pPr>
              <w:pStyle w:val="Vahedeta"/>
              <w:jc w:val="both"/>
              <w:rPr>
                <w:rFonts w:eastAsia="Calibri"/>
                <w:sz w:val="22"/>
                <w:szCs w:val="22"/>
                <w:lang w:eastAsia="en-US"/>
              </w:rPr>
            </w:pPr>
            <w:r w:rsidRPr="003106C9">
              <w:rPr>
                <w:rFonts w:eastAsia="Calibri"/>
                <w:sz w:val="22"/>
                <w:szCs w:val="22"/>
                <w:lang w:eastAsia="en-US"/>
              </w:rPr>
              <w:t>.................................................</w:t>
            </w:r>
            <w:r>
              <w:rPr>
                <w:rFonts w:eastAsia="Calibri"/>
                <w:sz w:val="22"/>
                <w:szCs w:val="22"/>
                <w:lang w:eastAsia="en-US"/>
              </w:rPr>
              <w:t>........................................................................</w:t>
            </w:r>
            <w:r w:rsidRPr="003106C9">
              <w:rPr>
                <w:rFonts w:eastAsia="Calibri"/>
                <w:sz w:val="22"/>
                <w:szCs w:val="22"/>
                <w:lang w:eastAsia="en-US"/>
              </w:rPr>
              <w:t>.................................................</w:t>
            </w:r>
            <w:r>
              <w:rPr>
                <w:rFonts w:eastAsia="Calibri"/>
                <w:sz w:val="22"/>
                <w:szCs w:val="22"/>
                <w:lang w:eastAsia="en-US"/>
              </w:rPr>
              <w:t>..........................................................................................</w:t>
            </w:r>
          </w:p>
        </w:tc>
        <w:tc>
          <w:tcPr>
            <w:tcW w:w="992" w:type="dxa"/>
            <w:shd w:val="clear" w:color="auto" w:fill="auto"/>
          </w:tcPr>
          <w:p w14:paraId="124303C2" w14:textId="77777777" w:rsidR="000774B2" w:rsidRPr="003106C9" w:rsidRDefault="000774B2" w:rsidP="000774B2">
            <w:pPr>
              <w:pStyle w:val="Vahedeta"/>
              <w:jc w:val="both"/>
              <w:rPr>
                <w:rFonts w:eastAsia="Calibri"/>
                <w:bCs/>
                <w:sz w:val="22"/>
                <w:szCs w:val="22"/>
                <w:lang w:eastAsia="en-US"/>
              </w:rPr>
            </w:pPr>
            <w:r>
              <w:rPr>
                <w:rFonts w:eastAsia="Calibri"/>
                <w:sz w:val="22"/>
                <w:szCs w:val="22"/>
                <w:lang w:eastAsia="en-US"/>
              </w:rPr>
              <w:t>......................................................................</w:t>
            </w:r>
          </w:p>
        </w:tc>
        <w:tc>
          <w:tcPr>
            <w:tcW w:w="1418" w:type="dxa"/>
            <w:shd w:val="clear" w:color="auto" w:fill="auto"/>
          </w:tcPr>
          <w:p w14:paraId="2FF3E56C"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c>
          <w:tcPr>
            <w:tcW w:w="2238" w:type="dxa"/>
            <w:shd w:val="clear" w:color="auto" w:fill="auto"/>
          </w:tcPr>
          <w:p w14:paraId="3AB51FB3" w14:textId="77777777" w:rsidR="000774B2" w:rsidRPr="003106C9" w:rsidRDefault="000774B2" w:rsidP="000774B2">
            <w:pPr>
              <w:pStyle w:val="Vahedeta"/>
              <w:jc w:val="both"/>
              <w:rPr>
                <w:rFonts w:eastAsia="Calibri"/>
                <w:sz w:val="22"/>
                <w:szCs w:val="22"/>
                <w:lang w:eastAsia="en-US"/>
              </w:rPr>
            </w:pPr>
            <w:r>
              <w:rPr>
                <w:rFonts w:eastAsia="Calibri"/>
                <w:sz w:val="22"/>
                <w:szCs w:val="22"/>
                <w:lang w:eastAsia="en-US"/>
              </w:rPr>
              <w:t>....................................................................................................................................................................................</w:t>
            </w:r>
          </w:p>
        </w:tc>
        <w:tc>
          <w:tcPr>
            <w:tcW w:w="1022" w:type="dxa"/>
            <w:shd w:val="clear" w:color="auto" w:fill="auto"/>
          </w:tcPr>
          <w:p w14:paraId="518DEA19" w14:textId="77777777" w:rsidR="000774B2" w:rsidRPr="003106C9" w:rsidRDefault="000774B2" w:rsidP="000774B2">
            <w:pPr>
              <w:pStyle w:val="Vahedeta"/>
              <w:jc w:val="both"/>
              <w:rPr>
                <w:rFonts w:eastAsia="Calibri"/>
                <w:bCs/>
                <w:sz w:val="22"/>
                <w:szCs w:val="22"/>
                <w:lang w:eastAsia="en-US"/>
              </w:rPr>
            </w:pPr>
            <w:r>
              <w:rPr>
                <w:rFonts w:eastAsia="Calibri"/>
                <w:bCs/>
                <w:sz w:val="22"/>
                <w:szCs w:val="22"/>
                <w:lang w:eastAsia="en-US"/>
              </w:rPr>
              <w:t>......................................................................</w:t>
            </w:r>
          </w:p>
        </w:tc>
      </w:tr>
    </w:tbl>
    <w:p w14:paraId="49D0EE99" w14:textId="77777777" w:rsidR="00C22877" w:rsidRPr="001D15B5" w:rsidRDefault="00C22877" w:rsidP="000774B2">
      <w:pPr>
        <w:pStyle w:val="Vahedeta"/>
        <w:jc w:val="both"/>
        <w:rPr>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780"/>
        <w:gridCol w:w="780"/>
        <w:gridCol w:w="780"/>
        <w:gridCol w:w="780"/>
        <w:gridCol w:w="780"/>
        <w:gridCol w:w="780"/>
        <w:gridCol w:w="780"/>
        <w:gridCol w:w="780"/>
        <w:gridCol w:w="780"/>
        <w:gridCol w:w="809"/>
      </w:tblGrid>
      <w:tr w:rsidR="001D15B5" w:rsidRPr="003106C9" w14:paraId="3A0BEDE2" w14:textId="77777777" w:rsidTr="00417126">
        <w:trPr>
          <w:cantSplit/>
          <w:trHeight w:val="312"/>
        </w:trPr>
        <w:tc>
          <w:tcPr>
            <w:tcW w:w="9351" w:type="dxa"/>
            <w:gridSpan w:val="11"/>
            <w:shd w:val="clear" w:color="auto" w:fill="auto"/>
            <w:vAlign w:val="center"/>
          </w:tcPr>
          <w:p w14:paraId="6F5E3B52" w14:textId="77777777" w:rsidR="001D15B5" w:rsidRDefault="001D15B5" w:rsidP="001D15B5">
            <w:pPr>
              <w:pStyle w:val="Vahedeta"/>
              <w:jc w:val="both"/>
              <w:rPr>
                <w:b/>
                <w:sz w:val="22"/>
                <w:szCs w:val="22"/>
              </w:rPr>
            </w:pPr>
            <w:r>
              <w:rPr>
                <w:b/>
                <w:sz w:val="22"/>
                <w:szCs w:val="22"/>
              </w:rPr>
              <w:t>B OSA.</w:t>
            </w:r>
          </w:p>
          <w:p w14:paraId="0D16AD88" w14:textId="77777777" w:rsidR="001D15B5" w:rsidRDefault="001D15B5" w:rsidP="001D15B5">
            <w:pPr>
              <w:pStyle w:val="Vahedeta"/>
              <w:jc w:val="both"/>
              <w:rPr>
                <w:rFonts w:eastAsia="Calibri"/>
                <w:b/>
                <w:bCs/>
                <w:color w:val="000000"/>
                <w:sz w:val="22"/>
                <w:szCs w:val="22"/>
              </w:rPr>
            </w:pPr>
            <w:r w:rsidRPr="003106C9">
              <w:rPr>
                <w:b/>
                <w:sz w:val="22"/>
                <w:szCs w:val="22"/>
              </w:rPr>
              <w:t>Kontrollitu</w:t>
            </w:r>
            <w:r>
              <w:rPr>
                <w:b/>
                <w:sz w:val="22"/>
                <w:szCs w:val="22"/>
              </w:rPr>
              <w:t>d kosmeetikatoodetest täpsemalt:</w:t>
            </w:r>
          </w:p>
        </w:tc>
      </w:tr>
      <w:tr w:rsidR="00C22877" w:rsidRPr="003106C9" w14:paraId="1D702D52" w14:textId="77777777" w:rsidTr="00417126">
        <w:trPr>
          <w:cantSplit/>
          <w:trHeight w:val="312"/>
        </w:trPr>
        <w:tc>
          <w:tcPr>
            <w:tcW w:w="9351" w:type="dxa"/>
            <w:gridSpan w:val="11"/>
            <w:shd w:val="clear" w:color="auto" w:fill="auto"/>
            <w:vAlign w:val="center"/>
          </w:tcPr>
          <w:p w14:paraId="76B1C8C5" w14:textId="77777777" w:rsidR="00C22877" w:rsidRPr="003106C9" w:rsidRDefault="00475789" w:rsidP="00AC713A">
            <w:pPr>
              <w:pStyle w:val="Vahedeta"/>
              <w:numPr>
                <w:ilvl w:val="0"/>
                <w:numId w:val="45"/>
              </w:numPr>
              <w:jc w:val="both"/>
              <w:rPr>
                <w:sz w:val="22"/>
                <w:szCs w:val="22"/>
              </w:rPr>
            </w:pPr>
            <w:r>
              <w:rPr>
                <w:rFonts w:eastAsia="Calibri"/>
                <w:b/>
                <w:bCs/>
                <w:color w:val="000000"/>
                <w:sz w:val="22"/>
                <w:szCs w:val="22"/>
              </w:rPr>
              <w:t>ALAOSA</w:t>
            </w:r>
            <w:r w:rsidR="00C22877" w:rsidRPr="003106C9">
              <w:rPr>
                <w:rFonts w:eastAsia="Calibri"/>
                <w:b/>
                <w:bCs/>
                <w:color w:val="000000"/>
                <w:sz w:val="22"/>
                <w:szCs w:val="22"/>
              </w:rPr>
              <w:t>. KOSMEETIKATOO</w:t>
            </w:r>
            <w:r>
              <w:rPr>
                <w:rFonts w:eastAsia="Calibri"/>
                <w:b/>
                <w:bCs/>
                <w:color w:val="000000"/>
                <w:sz w:val="22"/>
                <w:szCs w:val="22"/>
              </w:rPr>
              <w:t>TE ESITLUS, MÄRGISTUS, VÄITED</w:t>
            </w:r>
            <w:r w:rsidR="00CB7A21">
              <w:rPr>
                <w:rFonts w:eastAsia="Calibri"/>
                <w:b/>
                <w:bCs/>
                <w:color w:val="000000"/>
                <w:sz w:val="22"/>
                <w:szCs w:val="22"/>
              </w:rPr>
              <w:t>:</w:t>
            </w:r>
          </w:p>
        </w:tc>
      </w:tr>
      <w:tr w:rsidR="00C22877" w:rsidRPr="003106C9" w14:paraId="2E0A5214" w14:textId="77777777" w:rsidTr="00417126">
        <w:trPr>
          <w:cantSplit/>
          <w:trHeight w:val="312"/>
        </w:trPr>
        <w:tc>
          <w:tcPr>
            <w:tcW w:w="9351" w:type="dxa"/>
            <w:gridSpan w:val="11"/>
            <w:shd w:val="clear" w:color="auto" w:fill="auto"/>
            <w:vAlign w:val="center"/>
          </w:tcPr>
          <w:p w14:paraId="73877116" w14:textId="77777777" w:rsidR="00C22877" w:rsidRPr="003106C9" w:rsidRDefault="00C22877"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esitlus ei vasta määruse (EÜ) 1223/2009 art. 3 nõuetele:</w:t>
            </w:r>
          </w:p>
        </w:tc>
      </w:tr>
      <w:tr w:rsidR="00C12DF2" w:rsidRPr="003106C9" w14:paraId="7DD07B1B" w14:textId="77777777" w:rsidTr="00417126">
        <w:trPr>
          <w:cantSplit/>
          <w:trHeight w:val="312"/>
        </w:trPr>
        <w:tc>
          <w:tcPr>
            <w:tcW w:w="1522" w:type="dxa"/>
            <w:shd w:val="clear" w:color="auto" w:fill="auto"/>
            <w:vAlign w:val="center"/>
          </w:tcPr>
          <w:p w14:paraId="5CFB911F" w14:textId="77777777" w:rsidR="00C12DF2" w:rsidRPr="003106C9" w:rsidRDefault="00C12DF2" w:rsidP="00C12DF2">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39FB3385" w14:textId="77777777" w:rsidR="00C12DF2" w:rsidRPr="003106C9" w:rsidRDefault="00C12DF2" w:rsidP="001D15B5">
            <w:pPr>
              <w:pStyle w:val="Vahedeta"/>
              <w:jc w:val="both"/>
              <w:rPr>
                <w:sz w:val="22"/>
                <w:szCs w:val="22"/>
              </w:rPr>
            </w:pPr>
            <w:r w:rsidRPr="003106C9">
              <w:rPr>
                <w:rFonts w:eastAsia="Calibri"/>
                <w:sz w:val="22"/>
                <w:szCs w:val="22"/>
              </w:rPr>
              <w:t xml:space="preserve">1: </w:t>
            </w:r>
            <w:r w:rsidR="001D15B5">
              <w:rPr>
                <w:rFonts w:eastAsia="Calibri"/>
                <w:sz w:val="22"/>
                <w:szCs w:val="22"/>
              </w:rPr>
              <w:fldChar w:fldCharType="begin">
                <w:ffData>
                  <w:name w:val="Kontrolli1"/>
                  <w:enabled/>
                  <w:calcOnExit w:val="0"/>
                  <w:checkBox>
                    <w:sizeAuto/>
                    <w:default w:val="0"/>
                  </w:checkBox>
                </w:ffData>
              </w:fldChar>
            </w:r>
            <w:bookmarkStart w:id="1" w:name="Kontrolli1"/>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bookmarkEnd w:id="1"/>
          </w:p>
        </w:tc>
        <w:tc>
          <w:tcPr>
            <w:tcW w:w="780" w:type="dxa"/>
            <w:shd w:val="clear" w:color="auto" w:fill="auto"/>
            <w:vAlign w:val="center"/>
          </w:tcPr>
          <w:p w14:paraId="74F44650" w14:textId="77777777" w:rsidR="00C12DF2" w:rsidRPr="003106C9" w:rsidRDefault="00C12DF2" w:rsidP="001D15B5">
            <w:pPr>
              <w:pStyle w:val="Vahedeta"/>
              <w:jc w:val="both"/>
              <w:rPr>
                <w:sz w:val="22"/>
                <w:szCs w:val="22"/>
              </w:rPr>
            </w:pPr>
            <w:r w:rsidRPr="003106C9">
              <w:rPr>
                <w:sz w:val="22"/>
                <w:szCs w:val="22"/>
              </w:rPr>
              <w:t xml:space="preserve">2: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c>
          <w:tcPr>
            <w:tcW w:w="780" w:type="dxa"/>
            <w:shd w:val="clear" w:color="auto" w:fill="auto"/>
            <w:vAlign w:val="center"/>
          </w:tcPr>
          <w:p w14:paraId="5A3A5276" w14:textId="77777777" w:rsidR="00C12DF2" w:rsidRPr="003106C9" w:rsidRDefault="00C12DF2" w:rsidP="001D15B5">
            <w:pPr>
              <w:pStyle w:val="Vahedeta"/>
              <w:jc w:val="both"/>
              <w:rPr>
                <w:sz w:val="22"/>
                <w:szCs w:val="22"/>
              </w:rPr>
            </w:pPr>
            <w:r w:rsidRPr="003106C9">
              <w:rPr>
                <w:sz w:val="22"/>
                <w:szCs w:val="22"/>
              </w:rPr>
              <w:t xml:space="preserve">3: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c>
          <w:tcPr>
            <w:tcW w:w="780" w:type="dxa"/>
            <w:shd w:val="clear" w:color="auto" w:fill="auto"/>
            <w:vAlign w:val="center"/>
          </w:tcPr>
          <w:p w14:paraId="0A7A6C2F" w14:textId="77777777" w:rsidR="00C12DF2" w:rsidRPr="003106C9" w:rsidRDefault="00C12DF2" w:rsidP="001D15B5">
            <w:pPr>
              <w:pStyle w:val="Vahedeta"/>
              <w:jc w:val="both"/>
              <w:rPr>
                <w:sz w:val="22"/>
                <w:szCs w:val="22"/>
              </w:rPr>
            </w:pPr>
            <w:r w:rsidRPr="003106C9">
              <w:rPr>
                <w:sz w:val="22"/>
                <w:szCs w:val="22"/>
              </w:rPr>
              <w:t xml:space="preserve">4: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c>
          <w:tcPr>
            <w:tcW w:w="780" w:type="dxa"/>
            <w:shd w:val="clear" w:color="auto" w:fill="auto"/>
            <w:vAlign w:val="center"/>
          </w:tcPr>
          <w:p w14:paraId="15950F75" w14:textId="77777777" w:rsidR="00C12DF2" w:rsidRPr="003106C9" w:rsidRDefault="00C12DF2" w:rsidP="001D15B5">
            <w:pPr>
              <w:pStyle w:val="Vahedeta"/>
              <w:jc w:val="both"/>
              <w:rPr>
                <w:sz w:val="22"/>
                <w:szCs w:val="22"/>
              </w:rPr>
            </w:pPr>
            <w:r w:rsidRPr="003106C9">
              <w:rPr>
                <w:sz w:val="22"/>
                <w:szCs w:val="22"/>
              </w:rPr>
              <w:t xml:space="preserve">5: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c>
          <w:tcPr>
            <w:tcW w:w="780" w:type="dxa"/>
            <w:shd w:val="clear" w:color="auto" w:fill="auto"/>
            <w:vAlign w:val="center"/>
          </w:tcPr>
          <w:p w14:paraId="127EC0D1" w14:textId="77777777" w:rsidR="00C12DF2" w:rsidRPr="003106C9" w:rsidRDefault="00C12DF2" w:rsidP="00C12DF2">
            <w:pPr>
              <w:pStyle w:val="Vahedeta"/>
              <w:jc w:val="both"/>
              <w:rPr>
                <w:sz w:val="22"/>
                <w:szCs w:val="22"/>
              </w:rPr>
            </w:pPr>
            <w:r w:rsidRPr="003106C9">
              <w:rPr>
                <w:sz w:val="22"/>
                <w:szCs w:val="22"/>
              </w:rPr>
              <w:t xml:space="preserve">6: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c>
          <w:tcPr>
            <w:tcW w:w="780" w:type="dxa"/>
            <w:shd w:val="clear" w:color="auto" w:fill="auto"/>
            <w:vAlign w:val="center"/>
          </w:tcPr>
          <w:p w14:paraId="23B7C614" w14:textId="77777777" w:rsidR="00C12DF2" w:rsidRPr="003106C9" w:rsidRDefault="00C12DF2" w:rsidP="001D15B5">
            <w:pPr>
              <w:pStyle w:val="Vahedeta"/>
              <w:jc w:val="both"/>
              <w:rPr>
                <w:sz w:val="22"/>
                <w:szCs w:val="22"/>
              </w:rPr>
            </w:pPr>
            <w:r w:rsidRPr="003106C9">
              <w:rPr>
                <w:sz w:val="22"/>
                <w:szCs w:val="22"/>
              </w:rPr>
              <w:t xml:space="preserve">7: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c>
          <w:tcPr>
            <w:tcW w:w="780" w:type="dxa"/>
            <w:shd w:val="clear" w:color="auto" w:fill="auto"/>
            <w:vAlign w:val="center"/>
          </w:tcPr>
          <w:p w14:paraId="5C36B0ED" w14:textId="77777777" w:rsidR="00C12DF2" w:rsidRPr="003106C9" w:rsidRDefault="00C12DF2" w:rsidP="001D15B5">
            <w:pPr>
              <w:pStyle w:val="Vahedeta"/>
              <w:jc w:val="both"/>
              <w:rPr>
                <w:sz w:val="22"/>
                <w:szCs w:val="22"/>
              </w:rPr>
            </w:pPr>
            <w:r w:rsidRPr="003106C9">
              <w:rPr>
                <w:sz w:val="22"/>
                <w:szCs w:val="22"/>
              </w:rPr>
              <w:t xml:space="preserve">8: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c>
          <w:tcPr>
            <w:tcW w:w="780" w:type="dxa"/>
            <w:shd w:val="clear" w:color="auto" w:fill="auto"/>
            <w:vAlign w:val="center"/>
          </w:tcPr>
          <w:p w14:paraId="392E4EC3" w14:textId="77777777" w:rsidR="00C12DF2" w:rsidRPr="003106C9" w:rsidRDefault="00C12DF2" w:rsidP="001D15B5">
            <w:pPr>
              <w:pStyle w:val="Vahedeta"/>
              <w:jc w:val="both"/>
              <w:rPr>
                <w:sz w:val="22"/>
                <w:szCs w:val="22"/>
              </w:rPr>
            </w:pPr>
            <w:r w:rsidRPr="003106C9">
              <w:rPr>
                <w:sz w:val="22"/>
                <w:szCs w:val="22"/>
              </w:rPr>
              <w:t xml:space="preserve">9: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c>
          <w:tcPr>
            <w:tcW w:w="809" w:type="dxa"/>
            <w:shd w:val="clear" w:color="auto" w:fill="auto"/>
            <w:vAlign w:val="center"/>
          </w:tcPr>
          <w:p w14:paraId="40906070" w14:textId="77777777" w:rsidR="00C12DF2" w:rsidRPr="003106C9" w:rsidRDefault="00C12DF2" w:rsidP="001D15B5">
            <w:pPr>
              <w:pStyle w:val="Vahedeta"/>
              <w:jc w:val="both"/>
              <w:rPr>
                <w:sz w:val="22"/>
                <w:szCs w:val="22"/>
              </w:rPr>
            </w:pPr>
            <w:r w:rsidRPr="003106C9">
              <w:rPr>
                <w:sz w:val="22"/>
                <w:szCs w:val="22"/>
              </w:rPr>
              <w:t>10:</w:t>
            </w:r>
            <w:r w:rsidR="001D15B5">
              <w:rPr>
                <w:sz w:val="22"/>
                <w:szCs w:val="22"/>
              </w:rPr>
              <w:t xml:space="preserve"> </w:t>
            </w:r>
            <w:r w:rsidR="001D15B5">
              <w:rPr>
                <w:rFonts w:eastAsia="Calibri"/>
                <w:sz w:val="22"/>
                <w:szCs w:val="22"/>
              </w:rPr>
              <w:fldChar w:fldCharType="begin">
                <w:ffData>
                  <w:name w:val="Kontrolli1"/>
                  <w:enabled/>
                  <w:calcOnExit w:val="0"/>
                  <w:checkBox>
                    <w:sizeAuto/>
                    <w:default w:val="0"/>
                  </w:checkBox>
                </w:ffData>
              </w:fldChar>
            </w:r>
            <w:r w:rsidR="001D15B5">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sidR="001D15B5">
              <w:rPr>
                <w:rFonts w:eastAsia="Calibri"/>
                <w:sz w:val="22"/>
                <w:szCs w:val="22"/>
              </w:rPr>
              <w:fldChar w:fldCharType="end"/>
            </w:r>
          </w:p>
        </w:tc>
      </w:tr>
      <w:tr w:rsidR="00C12DF2" w:rsidRPr="003106C9" w14:paraId="6F66C0C4" w14:textId="77777777" w:rsidTr="00417126">
        <w:trPr>
          <w:cantSplit/>
          <w:trHeight w:val="312"/>
        </w:trPr>
        <w:tc>
          <w:tcPr>
            <w:tcW w:w="9351" w:type="dxa"/>
            <w:gridSpan w:val="11"/>
            <w:shd w:val="clear" w:color="auto" w:fill="auto"/>
            <w:vAlign w:val="center"/>
          </w:tcPr>
          <w:p w14:paraId="420FB385" w14:textId="77777777" w:rsidR="00C12DF2" w:rsidRPr="003106C9" w:rsidRDefault="00C12DF2" w:rsidP="00AC713A">
            <w:pPr>
              <w:pStyle w:val="Vahedeta"/>
              <w:numPr>
                <w:ilvl w:val="1"/>
                <w:numId w:val="47"/>
              </w:numPr>
              <w:ind w:left="454" w:hanging="454"/>
              <w:jc w:val="both"/>
              <w:rPr>
                <w:rFonts w:eastAsia="Calibri"/>
                <w:sz w:val="22"/>
                <w:szCs w:val="22"/>
              </w:rPr>
            </w:pPr>
            <w:r w:rsidRPr="003106C9">
              <w:rPr>
                <w:rFonts w:eastAsia="Calibri"/>
                <w:sz w:val="22"/>
                <w:szCs w:val="22"/>
              </w:rPr>
              <w:t>Järgmistel kosmeetikatoodetel puudub nõuetekohane eestikeelne märgistus, mis ei vasta määruse (EÜ) 1223/2009 art.19 lõikes 5 sätestatule:</w:t>
            </w:r>
          </w:p>
        </w:tc>
      </w:tr>
      <w:tr w:rsidR="001D15B5" w:rsidRPr="003106C9" w14:paraId="2A67800B" w14:textId="77777777" w:rsidTr="00417126">
        <w:trPr>
          <w:cantSplit/>
          <w:trHeight w:val="312"/>
        </w:trPr>
        <w:tc>
          <w:tcPr>
            <w:tcW w:w="1522" w:type="dxa"/>
            <w:shd w:val="clear" w:color="auto" w:fill="auto"/>
            <w:vAlign w:val="center"/>
          </w:tcPr>
          <w:p w14:paraId="53FE1C08"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686506C"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9C82030"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D87D34B"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EC18F7B"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2AA341B"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69DC227"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D2E43E9"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2F01126"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ECE8791"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4339852"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B6D6225" w14:textId="77777777" w:rsidTr="00417126">
        <w:trPr>
          <w:cantSplit/>
          <w:trHeight w:val="312"/>
        </w:trPr>
        <w:tc>
          <w:tcPr>
            <w:tcW w:w="9351" w:type="dxa"/>
            <w:gridSpan w:val="11"/>
            <w:shd w:val="clear" w:color="auto" w:fill="auto"/>
            <w:vAlign w:val="center"/>
          </w:tcPr>
          <w:p w14:paraId="5FA8024E"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märgistuselemendid on esitatud lisatud teabelehel, etiketil, voldikul, lipikul või kaardil vastavalt määruse (EÜ) 1223/2009 art.19 lõigetes 2 ja 3 sätestatule:</w:t>
            </w:r>
          </w:p>
        </w:tc>
      </w:tr>
      <w:tr w:rsidR="001D15B5" w:rsidRPr="003106C9" w14:paraId="1C2A4BA6" w14:textId="77777777" w:rsidTr="00417126">
        <w:trPr>
          <w:cantSplit/>
          <w:trHeight w:val="312"/>
        </w:trPr>
        <w:tc>
          <w:tcPr>
            <w:tcW w:w="1522" w:type="dxa"/>
            <w:shd w:val="clear" w:color="auto" w:fill="auto"/>
            <w:vAlign w:val="center"/>
          </w:tcPr>
          <w:p w14:paraId="3E5B104A"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468CC179"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0E70996"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A679608"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2F3A93E"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8B07E6C"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EED956"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14ABDB"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F11D4CF"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1E0ABF"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1D8F43D7"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5B9DE1A2" w14:textId="77777777" w:rsidTr="00417126">
        <w:trPr>
          <w:cantSplit/>
          <w:trHeight w:val="312"/>
        </w:trPr>
        <w:tc>
          <w:tcPr>
            <w:tcW w:w="9351" w:type="dxa"/>
            <w:gridSpan w:val="11"/>
            <w:shd w:val="clear" w:color="auto" w:fill="auto"/>
            <w:vAlign w:val="center"/>
          </w:tcPr>
          <w:p w14:paraId="1DA4F028"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märgistusel puuduvad vastutava isiku andmed, mis ei vasta määruse (EÜ) 1223/2009 art. 19.1 a) ja rahvatervise seaduse § 12</w:t>
            </w:r>
            <w:r w:rsidRPr="003106C9">
              <w:rPr>
                <w:rFonts w:eastAsia="Calibri"/>
                <w:sz w:val="22"/>
                <w:szCs w:val="22"/>
                <w:vertAlign w:val="superscript"/>
              </w:rPr>
              <w:t>2</w:t>
            </w:r>
            <w:r w:rsidRPr="003106C9">
              <w:rPr>
                <w:rFonts w:eastAsia="Calibri"/>
                <w:sz w:val="22"/>
                <w:szCs w:val="22"/>
              </w:rPr>
              <w:t xml:space="preserve"> lg 7 nõuetele:</w:t>
            </w:r>
          </w:p>
        </w:tc>
      </w:tr>
      <w:tr w:rsidR="001D15B5" w:rsidRPr="003106C9" w14:paraId="559DFE7D" w14:textId="77777777" w:rsidTr="00417126">
        <w:trPr>
          <w:cantSplit/>
          <w:trHeight w:val="312"/>
        </w:trPr>
        <w:tc>
          <w:tcPr>
            <w:tcW w:w="1522" w:type="dxa"/>
            <w:shd w:val="clear" w:color="auto" w:fill="auto"/>
            <w:vAlign w:val="center"/>
          </w:tcPr>
          <w:p w14:paraId="52E5D90B"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6C468FD"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FCA4A0"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2446B7C"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DC5A53"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181F9AC"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253F4F4"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9E91AB2"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EB1ECD1"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D6D2B6"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0E5E6038"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04FAFB08" w14:textId="77777777" w:rsidTr="00417126">
        <w:trPr>
          <w:cantSplit/>
          <w:trHeight w:val="312"/>
        </w:trPr>
        <w:tc>
          <w:tcPr>
            <w:tcW w:w="9351" w:type="dxa"/>
            <w:gridSpan w:val="11"/>
            <w:shd w:val="clear" w:color="auto" w:fill="auto"/>
            <w:vAlign w:val="center"/>
          </w:tcPr>
          <w:p w14:paraId="2938D974"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märgistusel puudub kosmeetikatoote kogus, mis ei vasta määruse (EÜ) 1223/2009 art. 19.1 b) nõuetele:</w:t>
            </w:r>
          </w:p>
        </w:tc>
      </w:tr>
      <w:tr w:rsidR="001D15B5" w:rsidRPr="003106C9" w14:paraId="3A2BF1E1" w14:textId="77777777" w:rsidTr="00417126">
        <w:trPr>
          <w:cantSplit/>
          <w:trHeight w:val="312"/>
        </w:trPr>
        <w:tc>
          <w:tcPr>
            <w:tcW w:w="1522" w:type="dxa"/>
            <w:shd w:val="clear" w:color="auto" w:fill="auto"/>
            <w:vAlign w:val="center"/>
          </w:tcPr>
          <w:p w14:paraId="2B7D04C0"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762BFEFB"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0E1DD18"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3EBA993"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2D54DA9"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C111D65"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7A16CBC"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6D50EE2"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6A8E2D8"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136424"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7AF59397"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512363E3" w14:textId="77777777" w:rsidTr="00417126">
        <w:trPr>
          <w:cantSplit/>
          <w:trHeight w:val="312"/>
        </w:trPr>
        <w:tc>
          <w:tcPr>
            <w:tcW w:w="9351" w:type="dxa"/>
            <w:gridSpan w:val="11"/>
            <w:shd w:val="clear" w:color="auto" w:fill="auto"/>
            <w:vAlign w:val="center"/>
          </w:tcPr>
          <w:p w14:paraId="42EB1F7A"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märgistusel minimaalne säilimistähtaeg või märge selle kohta, millise aja jooksul pärast avamist on toode ohutu ja seda võib kasutada, ilma et see tekitaks tarbijale mingit kahju ei vasta määruse (EÜ) 1223/2009 art. 19.1 c) nõuetele:</w:t>
            </w:r>
          </w:p>
        </w:tc>
      </w:tr>
      <w:tr w:rsidR="001D15B5" w:rsidRPr="003106C9" w14:paraId="1E1326C5" w14:textId="77777777" w:rsidTr="00417126">
        <w:trPr>
          <w:cantSplit/>
          <w:trHeight w:val="312"/>
        </w:trPr>
        <w:tc>
          <w:tcPr>
            <w:tcW w:w="1522" w:type="dxa"/>
            <w:shd w:val="clear" w:color="auto" w:fill="auto"/>
            <w:vAlign w:val="center"/>
          </w:tcPr>
          <w:p w14:paraId="55BBC9C4"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03836ED"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79FE9F5"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CDF16E6"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7E468D"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865769F"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784A514"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6BDB8A5"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617D9D"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21CCA8D"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59346E3"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5A284931" w14:textId="77777777" w:rsidTr="00417126">
        <w:trPr>
          <w:cantSplit/>
          <w:trHeight w:val="312"/>
        </w:trPr>
        <w:tc>
          <w:tcPr>
            <w:tcW w:w="9351" w:type="dxa"/>
            <w:gridSpan w:val="11"/>
            <w:shd w:val="clear" w:color="auto" w:fill="auto"/>
            <w:vAlign w:val="center"/>
          </w:tcPr>
          <w:p w14:paraId="5FC315CD"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märgistusel puuduvad erilised ettevaatusabinõud, mida tuleb kasutamisel järgida ja vähemalt need, mis on loetletud III–VI lisas ning kogu teave ettevaatusabinõude kohta kutsealaseks kasutamiseks ettenähtud kosmeetikatoodete kohta, mis ei vasta määruse (EÜ) 1223/2009 art. 19.1 d) nõuetele:</w:t>
            </w:r>
          </w:p>
        </w:tc>
      </w:tr>
      <w:tr w:rsidR="001D15B5" w:rsidRPr="003106C9" w14:paraId="34F87FB0" w14:textId="77777777" w:rsidTr="00417126">
        <w:trPr>
          <w:cantSplit/>
          <w:trHeight w:val="312"/>
        </w:trPr>
        <w:tc>
          <w:tcPr>
            <w:tcW w:w="1522" w:type="dxa"/>
            <w:shd w:val="clear" w:color="auto" w:fill="auto"/>
            <w:vAlign w:val="center"/>
          </w:tcPr>
          <w:p w14:paraId="568CAFF8"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6E47AEC2"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F08375F"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9410AC3"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F4686C0"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FAC3828"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CF35084"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D64A6B4"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95C1D8E"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DE6CC71"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7A3DEEA1"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18E18E6A" w14:textId="77777777" w:rsidTr="00417126">
        <w:trPr>
          <w:cantSplit/>
          <w:trHeight w:val="312"/>
        </w:trPr>
        <w:tc>
          <w:tcPr>
            <w:tcW w:w="9351" w:type="dxa"/>
            <w:gridSpan w:val="11"/>
            <w:shd w:val="clear" w:color="auto" w:fill="auto"/>
            <w:vAlign w:val="center"/>
          </w:tcPr>
          <w:p w14:paraId="3C475DAD"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pakendil puudub partiinumber või viide kosmeetikatoote identifitseerimiseks, mis ei vasta määruse (EÜ) 1223/2009 art. 19.1 e) nõuetele:</w:t>
            </w:r>
          </w:p>
        </w:tc>
      </w:tr>
      <w:tr w:rsidR="001D15B5" w:rsidRPr="003106C9" w14:paraId="2FCB2221" w14:textId="77777777" w:rsidTr="00417126">
        <w:trPr>
          <w:cantSplit/>
          <w:trHeight w:val="312"/>
        </w:trPr>
        <w:tc>
          <w:tcPr>
            <w:tcW w:w="1522" w:type="dxa"/>
            <w:shd w:val="clear" w:color="auto" w:fill="auto"/>
            <w:vAlign w:val="center"/>
          </w:tcPr>
          <w:p w14:paraId="202146CF"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37A645EC"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0D53698"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E9C201E"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688C989"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8A85950"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D77074D"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5FDDC4"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ACB80A8"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138410"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03BE1F80"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70B36F51" w14:textId="77777777" w:rsidTr="00417126">
        <w:trPr>
          <w:cantSplit/>
          <w:trHeight w:val="312"/>
        </w:trPr>
        <w:tc>
          <w:tcPr>
            <w:tcW w:w="9351" w:type="dxa"/>
            <w:gridSpan w:val="11"/>
            <w:shd w:val="clear" w:color="auto" w:fill="auto"/>
            <w:vAlign w:val="center"/>
          </w:tcPr>
          <w:p w14:paraId="1EE92169"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märgistusel puudub kosmeetika toote otstarve, kui see ei selgu selle esitlusest, mis ei vasta määruse (EÜ) 1223/2009 art. 19.1 f) nõuetele:</w:t>
            </w:r>
          </w:p>
        </w:tc>
      </w:tr>
      <w:tr w:rsidR="001D15B5" w:rsidRPr="003106C9" w14:paraId="037662A5" w14:textId="77777777" w:rsidTr="00417126">
        <w:trPr>
          <w:cantSplit/>
          <w:trHeight w:val="312"/>
        </w:trPr>
        <w:tc>
          <w:tcPr>
            <w:tcW w:w="1522" w:type="dxa"/>
            <w:shd w:val="clear" w:color="auto" w:fill="auto"/>
            <w:vAlign w:val="center"/>
          </w:tcPr>
          <w:p w14:paraId="2EC25CC7" w14:textId="77777777" w:rsidR="001D15B5" w:rsidRPr="003106C9" w:rsidRDefault="001D15B5" w:rsidP="001D15B5">
            <w:pPr>
              <w:pStyle w:val="Vahedeta"/>
              <w:jc w:val="both"/>
              <w:rPr>
                <w:sz w:val="22"/>
                <w:szCs w:val="22"/>
              </w:rPr>
            </w:pPr>
            <w:r w:rsidRPr="003106C9">
              <w:rPr>
                <w:sz w:val="22"/>
                <w:szCs w:val="22"/>
              </w:rPr>
              <w:lastRenderedPageBreak/>
              <w:t>Kosmeetika</w:t>
            </w:r>
            <w:r>
              <w:rPr>
                <w:sz w:val="22"/>
                <w:szCs w:val="22"/>
              </w:rPr>
              <w:t>-</w:t>
            </w:r>
            <w:r w:rsidRPr="003106C9">
              <w:rPr>
                <w:sz w:val="22"/>
                <w:szCs w:val="22"/>
              </w:rPr>
              <w:t>toote jrk nr A osas</w:t>
            </w:r>
          </w:p>
        </w:tc>
        <w:tc>
          <w:tcPr>
            <w:tcW w:w="780" w:type="dxa"/>
            <w:shd w:val="clear" w:color="auto" w:fill="auto"/>
            <w:vAlign w:val="center"/>
          </w:tcPr>
          <w:p w14:paraId="716E1CED"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85899C0"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0F12B8"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F4E10FB"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0EE5BDA"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3469EE6"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74ABC31"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9226715"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7D9952E"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313CC5A0"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3165B32" w14:textId="77777777" w:rsidTr="00417126">
        <w:trPr>
          <w:cantSplit/>
          <w:trHeight w:val="312"/>
        </w:trPr>
        <w:tc>
          <w:tcPr>
            <w:tcW w:w="9351" w:type="dxa"/>
            <w:gridSpan w:val="11"/>
            <w:shd w:val="clear" w:color="auto" w:fill="auto"/>
            <w:vAlign w:val="center"/>
          </w:tcPr>
          <w:p w14:paraId="6FB30D69"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märgistusel koostisainete loetelu ei vasta määruse (EÜ) 1223/2009 art. 19.1 g) nõuetele:</w:t>
            </w:r>
          </w:p>
        </w:tc>
      </w:tr>
      <w:tr w:rsidR="001D15B5" w:rsidRPr="003106C9" w14:paraId="162F45F6" w14:textId="77777777" w:rsidTr="00417126">
        <w:trPr>
          <w:cantSplit/>
          <w:trHeight w:val="312"/>
        </w:trPr>
        <w:tc>
          <w:tcPr>
            <w:tcW w:w="1522" w:type="dxa"/>
            <w:shd w:val="clear" w:color="auto" w:fill="auto"/>
            <w:vAlign w:val="center"/>
          </w:tcPr>
          <w:p w14:paraId="4BB5764A"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0B87C8A8"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3298B5A"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BD3EFFD"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AA6CCA"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11C5DD9"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4906DA"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498BBCE"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26982CF"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4CC2926"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37536AA6"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6F5469A" w14:textId="77777777" w:rsidTr="00417126">
        <w:trPr>
          <w:cantSplit/>
          <w:trHeight w:val="312"/>
        </w:trPr>
        <w:tc>
          <w:tcPr>
            <w:tcW w:w="9351" w:type="dxa"/>
            <w:gridSpan w:val="11"/>
            <w:shd w:val="clear" w:color="auto" w:fill="auto"/>
            <w:vAlign w:val="center"/>
          </w:tcPr>
          <w:p w14:paraId="2E9BB82C"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märgistusel koostisainete loetelu ei vasta määruse (EÜ) 1223/2009 art. 19.6 nõuetele:</w:t>
            </w:r>
          </w:p>
        </w:tc>
      </w:tr>
      <w:tr w:rsidR="001D15B5" w:rsidRPr="003106C9" w14:paraId="187962C0" w14:textId="77777777" w:rsidTr="00417126">
        <w:trPr>
          <w:cantSplit/>
          <w:trHeight w:val="312"/>
        </w:trPr>
        <w:tc>
          <w:tcPr>
            <w:tcW w:w="1522" w:type="dxa"/>
            <w:shd w:val="clear" w:color="auto" w:fill="auto"/>
            <w:vAlign w:val="center"/>
          </w:tcPr>
          <w:p w14:paraId="2AA25AE3"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3185813F"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BC0C00"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E254C17"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7E5045F"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7E56749"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6B82CE4"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29F0AB4"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A6AA076"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9ABF7C"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16B0D21D"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17989DA5" w14:textId="77777777" w:rsidTr="00417126">
        <w:trPr>
          <w:cantSplit/>
          <w:trHeight w:val="312"/>
        </w:trPr>
        <w:tc>
          <w:tcPr>
            <w:tcW w:w="9351" w:type="dxa"/>
            <w:gridSpan w:val="11"/>
            <w:shd w:val="clear" w:color="auto" w:fill="auto"/>
            <w:vAlign w:val="center"/>
          </w:tcPr>
          <w:p w14:paraId="03CE2CC8"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väited ei vasta määruse (EÜ) 1223/2009 art.20.1 nõuetele:</w:t>
            </w:r>
          </w:p>
        </w:tc>
      </w:tr>
      <w:tr w:rsidR="001D15B5" w:rsidRPr="003106C9" w14:paraId="12D0801B" w14:textId="77777777" w:rsidTr="00417126">
        <w:trPr>
          <w:cantSplit/>
          <w:trHeight w:val="312"/>
        </w:trPr>
        <w:tc>
          <w:tcPr>
            <w:tcW w:w="1522" w:type="dxa"/>
            <w:shd w:val="clear" w:color="auto" w:fill="auto"/>
            <w:vAlign w:val="center"/>
          </w:tcPr>
          <w:p w14:paraId="54E48421"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DADC0E0"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DCD37E0"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4E578CB"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57FDA8"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4AADDE4"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A0F2EB9"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3804034"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2BF24B"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2FAF432"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07710E9"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2EC2BFA" w14:textId="77777777" w:rsidTr="00417126">
        <w:trPr>
          <w:cantSplit/>
          <w:trHeight w:val="312"/>
        </w:trPr>
        <w:tc>
          <w:tcPr>
            <w:tcW w:w="9351" w:type="dxa"/>
            <w:gridSpan w:val="11"/>
            <w:shd w:val="clear" w:color="auto" w:fill="auto"/>
            <w:vAlign w:val="center"/>
          </w:tcPr>
          <w:p w14:paraId="63CF4DE5"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väited (vastavus õigusnormidele) ei vasta määruse (EL) 655/2013 art.2 ja lisa p 1 nõuetele:</w:t>
            </w:r>
          </w:p>
        </w:tc>
      </w:tr>
      <w:tr w:rsidR="001D15B5" w:rsidRPr="003106C9" w14:paraId="2A5F56F2" w14:textId="77777777" w:rsidTr="00417126">
        <w:trPr>
          <w:cantSplit/>
          <w:trHeight w:val="312"/>
        </w:trPr>
        <w:tc>
          <w:tcPr>
            <w:tcW w:w="1522" w:type="dxa"/>
            <w:shd w:val="clear" w:color="auto" w:fill="auto"/>
            <w:vAlign w:val="center"/>
          </w:tcPr>
          <w:p w14:paraId="595FCADE"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4AF69791"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121653F"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9361E58"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C36E492"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0EB7D46"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5319DCD"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B7FA43B"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CC39CF"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7D293E3"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4805590"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15CD8220" w14:textId="77777777" w:rsidTr="00417126">
        <w:trPr>
          <w:cantSplit/>
          <w:trHeight w:val="312"/>
        </w:trPr>
        <w:tc>
          <w:tcPr>
            <w:tcW w:w="9351" w:type="dxa"/>
            <w:gridSpan w:val="11"/>
            <w:shd w:val="clear" w:color="auto" w:fill="auto"/>
            <w:vAlign w:val="center"/>
          </w:tcPr>
          <w:p w14:paraId="26974F64"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väited (tõesus) ei vasta määruse (EL) 655/2013 art.2 ja lisa p 2 nõuetele:</w:t>
            </w:r>
          </w:p>
        </w:tc>
      </w:tr>
      <w:tr w:rsidR="001D15B5" w:rsidRPr="003106C9" w14:paraId="38347F70" w14:textId="77777777" w:rsidTr="00417126">
        <w:trPr>
          <w:cantSplit/>
          <w:trHeight w:val="312"/>
        </w:trPr>
        <w:tc>
          <w:tcPr>
            <w:tcW w:w="1522" w:type="dxa"/>
            <w:shd w:val="clear" w:color="auto" w:fill="auto"/>
            <w:vAlign w:val="center"/>
          </w:tcPr>
          <w:p w14:paraId="0805D474"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62B41CE9"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2C60E62"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322831D"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E0CF49C"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10CEEE"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9DF3429"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2E0EF7A"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A4FC210"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0D48FC5"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59C4CA0"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7DBDCB4A" w14:textId="77777777" w:rsidTr="00417126">
        <w:trPr>
          <w:cantSplit/>
          <w:trHeight w:val="312"/>
        </w:trPr>
        <w:tc>
          <w:tcPr>
            <w:tcW w:w="9351" w:type="dxa"/>
            <w:gridSpan w:val="11"/>
            <w:shd w:val="clear" w:color="auto" w:fill="auto"/>
            <w:vAlign w:val="center"/>
          </w:tcPr>
          <w:p w14:paraId="5109BDA9"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väited (tõendipõhisus) ei vasta määruse (EL) 655/2013 art.2 ja lisa p 3 nõuetele:</w:t>
            </w:r>
          </w:p>
        </w:tc>
      </w:tr>
      <w:tr w:rsidR="001D15B5" w:rsidRPr="003106C9" w14:paraId="6B329778" w14:textId="77777777" w:rsidTr="00417126">
        <w:trPr>
          <w:cantSplit/>
          <w:trHeight w:val="312"/>
        </w:trPr>
        <w:tc>
          <w:tcPr>
            <w:tcW w:w="1522" w:type="dxa"/>
            <w:shd w:val="clear" w:color="auto" w:fill="auto"/>
            <w:vAlign w:val="center"/>
          </w:tcPr>
          <w:p w14:paraId="752CE059"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5A7A9F2"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C2F8D3F"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4A65AD"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2B9C1A"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0106DC2"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4F7CED"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785495"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051B2B8"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9420779"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525837F"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3A3E74BD" w14:textId="77777777" w:rsidTr="00417126">
        <w:trPr>
          <w:cantSplit/>
          <w:trHeight w:val="312"/>
        </w:trPr>
        <w:tc>
          <w:tcPr>
            <w:tcW w:w="9351" w:type="dxa"/>
            <w:gridSpan w:val="11"/>
            <w:shd w:val="clear" w:color="auto" w:fill="auto"/>
            <w:vAlign w:val="center"/>
          </w:tcPr>
          <w:p w14:paraId="0EE9CBDC"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väited (ausus) ei vasta määruse (EL) 655/2013 art.2 ja lisa p 4 nõuetele:</w:t>
            </w:r>
          </w:p>
        </w:tc>
      </w:tr>
      <w:tr w:rsidR="001D15B5" w:rsidRPr="003106C9" w14:paraId="3DE19BE1" w14:textId="77777777" w:rsidTr="00417126">
        <w:trPr>
          <w:cantSplit/>
          <w:trHeight w:val="312"/>
        </w:trPr>
        <w:tc>
          <w:tcPr>
            <w:tcW w:w="1522" w:type="dxa"/>
            <w:shd w:val="clear" w:color="auto" w:fill="auto"/>
            <w:vAlign w:val="center"/>
          </w:tcPr>
          <w:p w14:paraId="09114AE2"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777279DE"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DBA3B92"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C8C4F0A"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DC12E57"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71B953F"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398354"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700781"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DCBF79"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CAA561A"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DB618C9"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EBB0439" w14:textId="77777777" w:rsidTr="00417126">
        <w:trPr>
          <w:cantSplit/>
          <w:trHeight w:val="312"/>
        </w:trPr>
        <w:tc>
          <w:tcPr>
            <w:tcW w:w="9351" w:type="dxa"/>
            <w:gridSpan w:val="11"/>
            <w:shd w:val="clear" w:color="auto" w:fill="auto"/>
            <w:vAlign w:val="center"/>
          </w:tcPr>
          <w:p w14:paraId="1325DDCF"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väited (õiglus) ei vasta määruse (EL) 655/2013 art.2 ja lisa p 5 nõuetele:</w:t>
            </w:r>
          </w:p>
        </w:tc>
      </w:tr>
      <w:tr w:rsidR="001D15B5" w:rsidRPr="003106C9" w14:paraId="77BAFA8E" w14:textId="77777777" w:rsidTr="00417126">
        <w:trPr>
          <w:cantSplit/>
          <w:trHeight w:val="312"/>
        </w:trPr>
        <w:tc>
          <w:tcPr>
            <w:tcW w:w="1522" w:type="dxa"/>
            <w:shd w:val="clear" w:color="auto" w:fill="auto"/>
            <w:vAlign w:val="center"/>
          </w:tcPr>
          <w:p w14:paraId="579DD71F"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D52A6FD"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6DD12DF"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29E27C"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3E270FC"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1154764"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860AAFB"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F8C4F5A"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4CD0650"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8780400"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5F3E6524"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1D1F27DD" w14:textId="77777777" w:rsidTr="00417126">
        <w:trPr>
          <w:cantSplit/>
          <w:trHeight w:val="312"/>
        </w:trPr>
        <w:tc>
          <w:tcPr>
            <w:tcW w:w="9351" w:type="dxa"/>
            <w:gridSpan w:val="11"/>
            <w:shd w:val="clear" w:color="auto" w:fill="auto"/>
            <w:vAlign w:val="center"/>
          </w:tcPr>
          <w:p w14:paraId="5B2B09AD" w14:textId="77777777" w:rsidR="001D15B5" w:rsidRPr="003106C9" w:rsidRDefault="001D15B5" w:rsidP="00AC713A">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väited (teadlik otsus) ei vasta määruse (EL) 655/2013 art.2 ja lisa p 6 nõuetele:</w:t>
            </w:r>
          </w:p>
        </w:tc>
      </w:tr>
      <w:tr w:rsidR="001D15B5" w:rsidRPr="003106C9" w14:paraId="50F76D5B" w14:textId="77777777" w:rsidTr="00417126">
        <w:trPr>
          <w:cantSplit/>
          <w:trHeight w:val="312"/>
        </w:trPr>
        <w:tc>
          <w:tcPr>
            <w:tcW w:w="1522" w:type="dxa"/>
            <w:shd w:val="clear" w:color="auto" w:fill="auto"/>
            <w:vAlign w:val="center"/>
          </w:tcPr>
          <w:p w14:paraId="4F48FFFB"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3E9130F3"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30FC247"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E9CFC20"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7814BC4"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64466A8"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9232DAD"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59BF5E0"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347CC5"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7A38F13"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48B488F8"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bl>
    <w:p w14:paraId="3F2B1F0A" w14:textId="77777777" w:rsidR="00C22877" w:rsidRPr="003106C9" w:rsidRDefault="00C22877" w:rsidP="000774B2">
      <w:pPr>
        <w:pStyle w:val="Vahedeta"/>
        <w:jc w:val="both"/>
        <w:rPr>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780"/>
        <w:gridCol w:w="780"/>
        <w:gridCol w:w="780"/>
        <w:gridCol w:w="780"/>
        <w:gridCol w:w="780"/>
        <w:gridCol w:w="780"/>
        <w:gridCol w:w="780"/>
        <w:gridCol w:w="780"/>
        <w:gridCol w:w="780"/>
        <w:gridCol w:w="809"/>
      </w:tblGrid>
      <w:tr w:rsidR="00C22877" w:rsidRPr="003106C9" w14:paraId="1FFC031F" w14:textId="77777777" w:rsidTr="00417126">
        <w:trPr>
          <w:cantSplit/>
          <w:trHeight w:val="312"/>
        </w:trPr>
        <w:tc>
          <w:tcPr>
            <w:tcW w:w="9351" w:type="dxa"/>
            <w:gridSpan w:val="11"/>
            <w:shd w:val="clear" w:color="auto" w:fill="auto"/>
            <w:vAlign w:val="center"/>
          </w:tcPr>
          <w:p w14:paraId="74529A72" w14:textId="77777777" w:rsidR="00C22877" w:rsidRPr="003106C9" w:rsidRDefault="00475789" w:rsidP="00AC713A">
            <w:pPr>
              <w:pStyle w:val="Vahedeta"/>
              <w:numPr>
                <w:ilvl w:val="0"/>
                <w:numId w:val="47"/>
              </w:numPr>
              <w:jc w:val="both"/>
              <w:rPr>
                <w:sz w:val="22"/>
                <w:szCs w:val="22"/>
              </w:rPr>
            </w:pPr>
            <w:r>
              <w:rPr>
                <w:rFonts w:eastAsia="Calibri"/>
                <w:b/>
                <w:bCs/>
                <w:color w:val="000000"/>
                <w:sz w:val="22"/>
                <w:szCs w:val="22"/>
              </w:rPr>
              <w:t>ALAOSA</w:t>
            </w:r>
            <w:r w:rsidR="00C22877" w:rsidRPr="003106C9">
              <w:rPr>
                <w:rFonts w:eastAsia="Calibri"/>
                <w:b/>
                <w:bCs/>
                <w:color w:val="000000"/>
                <w:sz w:val="22"/>
                <w:szCs w:val="22"/>
              </w:rPr>
              <w:t>. KOSMEETIKATOO</w:t>
            </w:r>
            <w:r>
              <w:rPr>
                <w:rFonts w:eastAsia="Calibri"/>
                <w:b/>
                <w:bCs/>
                <w:color w:val="000000"/>
                <w:sz w:val="22"/>
                <w:szCs w:val="22"/>
              </w:rPr>
              <w:t>TE VASTUTAVA ISIKU KOHUSTUSED</w:t>
            </w:r>
            <w:r w:rsidR="00CB7A21">
              <w:rPr>
                <w:rFonts w:eastAsia="Calibri"/>
                <w:b/>
                <w:bCs/>
                <w:color w:val="000000"/>
                <w:sz w:val="22"/>
                <w:szCs w:val="22"/>
              </w:rPr>
              <w:t>:</w:t>
            </w:r>
          </w:p>
        </w:tc>
      </w:tr>
      <w:tr w:rsidR="00C22877" w:rsidRPr="003106C9" w14:paraId="70BA3C5B" w14:textId="77777777" w:rsidTr="00417126">
        <w:trPr>
          <w:cantSplit/>
          <w:trHeight w:val="312"/>
        </w:trPr>
        <w:tc>
          <w:tcPr>
            <w:tcW w:w="9351" w:type="dxa"/>
            <w:gridSpan w:val="11"/>
            <w:shd w:val="clear" w:color="auto" w:fill="auto"/>
            <w:vAlign w:val="center"/>
          </w:tcPr>
          <w:p w14:paraId="221091E8" w14:textId="77777777" w:rsidR="00C22877" w:rsidRPr="003106C9" w:rsidRDefault="00C22877"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ole tehtud kirjalik vastutavaks isikuks määramise protseduur (volitus ja selle kirjalik aktsepteerimine), mis ei vasta määruse (EÜ) 1223/2009 art.4.3, 4.4 ja 4.5 nõuetele või levitaja lasi kosmeetikatoote turule oma nime või kaubamärgi all või muutis juba turule lastud toodet vastavalt määruse (EÜ) 1223/2009 art.4.6:</w:t>
            </w:r>
          </w:p>
        </w:tc>
      </w:tr>
      <w:tr w:rsidR="001D15B5" w:rsidRPr="003106C9" w14:paraId="65EF382D" w14:textId="77777777" w:rsidTr="00417126">
        <w:trPr>
          <w:cantSplit/>
          <w:trHeight w:val="312"/>
        </w:trPr>
        <w:tc>
          <w:tcPr>
            <w:tcW w:w="1522" w:type="dxa"/>
            <w:shd w:val="clear" w:color="auto" w:fill="auto"/>
            <w:vAlign w:val="center"/>
          </w:tcPr>
          <w:p w14:paraId="33AA6F69"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C80EED4"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571321"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85CA34"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3AB1857"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5D18737"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3D1902"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CF514E8"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12FBE15"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F9BEF24"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3C3204CE"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7E747DC" w14:textId="77777777" w:rsidTr="00417126">
        <w:trPr>
          <w:cantSplit/>
          <w:trHeight w:val="312"/>
        </w:trPr>
        <w:tc>
          <w:tcPr>
            <w:tcW w:w="9351" w:type="dxa"/>
            <w:gridSpan w:val="11"/>
            <w:shd w:val="clear" w:color="auto" w:fill="auto"/>
            <w:vAlign w:val="center"/>
          </w:tcPr>
          <w:p w14:paraId="254AF6B5"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ole rakendatud või puuduvad andmed et tootmise</w:t>
            </w:r>
            <w:r>
              <w:rPr>
                <w:rFonts w:eastAsia="Calibri"/>
                <w:sz w:val="22"/>
                <w:szCs w:val="22"/>
              </w:rPr>
              <w:t xml:space="preserve">l on järgitud head tootmistava </w:t>
            </w:r>
            <w:r w:rsidRPr="003106C9">
              <w:rPr>
                <w:rFonts w:eastAsia="Calibri"/>
                <w:sz w:val="22"/>
                <w:szCs w:val="22"/>
              </w:rPr>
              <w:t>(sh harmoneeritud standardi EN ISO 22716:2008 Kosmeetikatooted. Head tootmistavad. Juhised heade tootmistavade osas) (alus: 1223/2009/EÜ art.8 ja 11.2c):</w:t>
            </w:r>
          </w:p>
        </w:tc>
      </w:tr>
      <w:tr w:rsidR="001D15B5" w:rsidRPr="003106C9" w14:paraId="4CAA2F87" w14:textId="77777777" w:rsidTr="00417126">
        <w:trPr>
          <w:cantSplit/>
          <w:trHeight w:val="312"/>
        </w:trPr>
        <w:tc>
          <w:tcPr>
            <w:tcW w:w="1522" w:type="dxa"/>
            <w:shd w:val="clear" w:color="auto" w:fill="auto"/>
            <w:vAlign w:val="center"/>
          </w:tcPr>
          <w:p w14:paraId="0EBC8F0D" w14:textId="77777777" w:rsidR="001D15B5" w:rsidRPr="003106C9" w:rsidRDefault="001D15B5" w:rsidP="001D15B5">
            <w:pPr>
              <w:pStyle w:val="Vahedeta"/>
              <w:jc w:val="both"/>
              <w:rPr>
                <w:sz w:val="22"/>
                <w:szCs w:val="22"/>
              </w:rPr>
            </w:pPr>
            <w:r w:rsidRPr="003106C9">
              <w:rPr>
                <w:sz w:val="22"/>
                <w:szCs w:val="22"/>
              </w:rPr>
              <w:lastRenderedPageBreak/>
              <w:t>Kosmeetika</w:t>
            </w:r>
            <w:r>
              <w:rPr>
                <w:sz w:val="22"/>
                <w:szCs w:val="22"/>
              </w:rPr>
              <w:t>-</w:t>
            </w:r>
            <w:r w:rsidRPr="003106C9">
              <w:rPr>
                <w:sz w:val="22"/>
                <w:szCs w:val="22"/>
              </w:rPr>
              <w:t>toote jrk nr A osas</w:t>
            </w:r>
          </w:p>
        </w:tc>
        <w:tc>
          <w:tcPr>
            <w:tcW w:w="780" w:type="dxa"/>
            <w:shd w:val="clear" w:color="auto" w:fill="auto"/>
            <w:vAlign w:val="center"/>
          </w:tcPr>
          <w:p w14:paraId="72C8AE2D"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7CEE6FE"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7804E73"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04E8A1E"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0154996"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BB4CB2C"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1E31BFF"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0B5C447"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837ABEF"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0ACBEF5B"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85165B1" w14:textId="77777777" w:rsidTr="00417126">
        <w:trPr>
          <w:cantSplit/>
          <w:trHeight w:val="312"/>
        </w:trPr>
        <w:tc>
          <w:tcPr>
            <w:tcW w:w="9351" w:type="dxa"/>
            <w:gridSpan w:val="11"/>
            <w:shd w:val="clear" w:color="auto" w:fill="auto"/>
            <w:vAlign w:val="center"/>
          </w:tcPr>
          <w:p w14:paraId="37EE3419"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ole teavitatud CPNP portaali kaudu vastavalt määruse (EÜ) 1223/2009 art.13:</w:t>
            </w:r>
          </w:p>
        </w:tc>
      </w:tr>
      <w:tr w:rsidR="001D15B5" w:rsidRPr="003106C9" w14:paraId="73795C7E" w14:textId="77777777" w:rsidTr="00417126">
        <w:trPr>
          <w:cantSplit/>
          <w:trHeight w:val="312"/>
        </w:trPr>
        <w:tc>
          <w:tcPr>
            <w:tcW w:w="1522" w:type="dxa"/>
            <w:shd w:val="clear" w:color="auto" w:fill="auto"/>
            <w:vAlign w:val="center"/>
          </w:tcPr>
          <w:p w14:paraId="75B7237F"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0DD9A412"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177ED6D"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0DC52DB"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F635089"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0155B5A"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E5E85C1"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3E12D4"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765476E"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371F68B"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60BF315"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197914F3" w14:textId="77777777" w:rsidTr="00417126">
        <w:trPr>
          <w:cantSplit/>
          <w:trHeight w:val="312"/>
        </w:trPr>
        <w:tc>
          <w:tcPr>
            <w:tcW w:w="9351" w:type="dxa"/>
            <w:gridSpan w:val="11"/>
            <w:shd w:val="clear" w:color="auto" w:fill="auto"/>
            <w:vAlign w:val="center"/>
          </w:tcPr>
          <w:p w14:paraId="11DE553F" w14:textId="77777777" w:rsidR="001D15B5" w:rsidRPr="003106C9" w:rsidRDefault="00AC713A" w:rsidP="009B2B9E">
            <w:pPr>
              <w:pStyle w:val="Vahedeta"/>
              <w:numPr>
                <w:ilvl w:val="1"/>
                <w:numId w:val="47"/>
              </w:numPr>
              <w:ind w:left="454" w:hanging="454"/>
              <w:jc w:val="both"/>
              <w:rPr>
                <w:rFonts w:eastAsia="Calibri"/>
                <w:sz w:val="22"/>
                <w:szCs w:val="22"/>
              </w:rPr>
            </w:pPr>
            <w:r>
              <w:rPr>
                <w:rFonts w:eastAsia="Calibri"/>
                <w:sz w:val="22"/>
                <w:szCs w:val="22"/>
              </w:rPr>
              <w:t>J</w:t>
            </w:r>
            <w:r w:rsidR="001D15B5" w:rsidRPr="003106C9">
              <w:rPr>
                <w:rFonts w:eastAsia="Calibri"/>
                <w:sz w:val="22"/>
                <w:szCs w:val="22"/>
              </w:rPr>
              <w:t>ärgmiste kosmeetikatoodete puhul ei ole võimalik tuvastada levitajad, kellele kosmeetikatoodet tarniti kolm aastat pärast kuupäeva, mil kosmeetikatoote partii tehti levitajale kättesaadavaks, mis ei vasta määruse (EÜ) 1223/2009 art.7 nõuetele:</w:t>
            </w:r>
          </w:p>
        </w:tc>
      </w:tr>
      <w:tr w:rsidR="001D15B5" w:rsidRPr="003106C9" w14:paraId="08A23A5B" w14:textId="77777777" w:rsidTr="00417126">
        <w:trPr>
          <w:cantSplit/>
          <w:trHeight w:val="312"/>
        </w:trPr>
        <w:tc>
          <w:tcPr>
            <w:tcW w:w="1522" w:type="dxa"/>
            <w:shd w:val="clear" w:color="auto" w:fill="auto"/>
            <w:vAlign w:val="center"/>
          </w:tcPr>
          <w:p w14:paraId="5525778E"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19687527"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7632897"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2191761"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A294A4"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32D3E74"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9C1D10A"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7D51DC"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1BA4DF9"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4E1669"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55BE8286"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EC20047" w14:textId="77777777" w:rsidTr="00417126">
        <w:trPr>
          <w:cantSplit/>
          <w:trHeight w:val="312"/>
        </w:trPr>
        <w:tc>
          <w:tcPr>
            <w:tcW w:w="9351" w:type="dxa"/>
            <w:gridSpan w:val="11"/>
            <w:shd w:val="clear" w:color="auto" w:fill="auto"/>
            <w:vAlign w:val="center"/>
          </w:tcPr>
          <w:p w14:paraId="52A56935"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 xml:space="preserve">Järgmiste kosmeetikatoodete puhul ei olnud tooteandmik kergesti kättesaadav </w:t>
            </w:r>
            <w:r>
              <w:rPr>
                <w:rFonts w:eastAsia="Calibri"/>
                <w:sz w:val="22"/>
                <w:szCs w:val="22"/>
              </w:rPr>
              <w:t xml:space="preserve">märgistusel osutatud aadressil </w:t>
            </w:r>
            <w:r w:rsidRPr="003106C9">
              <w:rPr>
                <w:rFonts w:eastAsia="Calibri"/>
                <w:sz w:val="22"/>
                <w:szCs w:val="22"/>
              </w:rPr>
              <w:t>vastavalt määruse 1223/2009/EÜ art.11 p.3:</w:t>
            </w:r>
          </w:p>
        </w:tc>
      </w:tr>
      <w:tr w:rsidR="001D15B5" w:rsidRPr="003106C9" w14:paraId="448A633C" w14:textId="77777777" w:rsidTr="00417126">
        <w:trPr>
          <w:cantSplit/>
          <w:trHeight w:val="312"/>
        </w:trPr>
        <w:tc>
          <w:tcPr>
            <w:tcW w:w="1522" w:type="dxa"/>
            <w:shd w:val="clear" w:color="auto" w:fill="auto"/>
            <w:vAlign w:val="center"/>
          </w:tcPr>
          <w:p w14:paraId="63917E74"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FAD2019"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FB557DF"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AF8B1FF"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1D14F03"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5D11BF5"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22A2ED7"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53C7B8"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421C0FA"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DF4F635"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99642B7"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0B38584F" w14:textId="77777777" w:rsidTr="00417126">
        <w:trPr>
          <w:cantSplit/>
          <w:trHeight w:val="312"/>
        </w:trPr>
        <w:tc>
          <w:tcPr>
            <w:tcW w:w="9351" w:type="dxa"/>
            <w:gridSpan w:val="11"/>
            <w:shd w:val="clear" w:color="auto" w:fill="auto"/>
            <w:vAlign w:val="center"/>
          </w:tcPr>
          <w:p w14:paraId="0C0DDF33"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olnud toote andmikus sisalduv teave kättesaadav kergesti arusaadavas keeles (alus: 1223/2009/EÜ art.11 p.3):</w:t>
            </w:r>
          </w:p>
        </w:tc>
      </w:tr>
      <w:tr w:rsidR="001D15B5" w:rsidRPr="003106C9" w14:paraId="0895A255" w14:textId="77777777" w:rsidTr="00417126">
        <w:trPr>
          <w:cantSplit/>
          <w:trHeight w:val="312"/>
        </w:trPr>
        <w:tc>
          <w:tcPr>
            <w:tcW w:w="1522" w:type="dxa"/>
            <w:shd w:val="clear" w:color="auto" w:fill="auto"/>
            <w:vAlign w:val="center"/>
          </w:tcPr>
          <w:p w14:paraId="0BA08BB2"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91BD999"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778352"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FF5B83A"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0A9884D"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2DEB5EF"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4F661FF"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B1A5B1D"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D263B74"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EC3BBC4"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760713F5"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CCC6537" w14:textId="77777777" w:rsidTr="00417126">
        <w:trPr>
          <w:cantSplit/>
          <w:trHeight w:val="312"/>
        </w:trPr>
        <w:tc>
          <w:tcPr>
            <w:tcW w:w="9351" w:type="dxa"/>
            <w:gridSpan w:val="11"/>
            <w:shd w:val="clear" w:color="auto" w:fill="auto"/>
            <w:vAlign w:val="center"/>
          </w:tcPr>
          <w:p w14:paraId="6F8141F6"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olnud kinni peetud tooteandmiku säilitamise tähtajast vastavalt määruse 1223/2009/EÜ art.11.1:</w:t>
            </w:r>
          </w:p>
        </w:tc>
      </w:tr>
      <w:tr w:rsidR="001D15B5" w:rsidRPr="003106C9" w14:paraId="7824A552" w14:textId="77777777" w:rsidTr="00417126">
        <w:trPr>
          <w:cantSplit/>
          <w:trHeight w:val="312"/>
        </w:trPr>
        <w:tc>
          <w:tcPr>
            <w:tcW w:w="1522" w:type="dxa"/>
            <w:shd w:val="clear" w:color="auto" w:fill="auto"/>
            <w:vAlign w:val="center"/>
          </w:tcPr>
          <w:p w14:paraId="5853C9B8"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16E7069"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4DB3A72"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95DFA23"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551D891"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FEE3A4B"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3F46C2"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38A4F74"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C16D9D9"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3B04953"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5CF9D9C8"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F0BD3D6" w14:textId="77777777" w:rsidTr="00417126">
        <w:trPr>
          <w:cantSplit/>
          <w:trHeight w:val="312"/>
        </w:trPr>
        <w:tc>
          <w:tcPr>
            <w:tcW w:w="9351" w:type="dxa"/>
            <w:gridSpan w:val="11"/>
            <w:shd w:val="clear" w:color="auto" w:fill="auto"/>
            <w:vAlign w:val="center"/>
          </w:tcPr>
          <w:p w14:paraId="30E7288F"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olnud tooteandmikus sisalduv teave selgesti identifitseeritav nimetatud kosmeetikatootega vastavalt määruse 1223/2009/EÜ art.11.2a):</w:t>
            </w:r>
          </w:p>
        </w:tc>
      </w:tr>
      <w:tr w:rsidR="001D15B5" w:rsidRPr="003106C9" w14:paraId="702DDDC8" w14:textId="77777777" w:rsidTr="00417126">
        <w:trPr>
          <w:cantSplit/>
          <w:trHeight w:val="312"/>
        </w:trPr>
        <w:tc>
          <w:tcPr>
            <w:tcW w:w="1522" w:type="dxa"/>
            <w:shd w:val="clear" w:color="auto" w:fill="auto"/>
            <w:vAlign w:val="center"/>
          </w:tcPr>
          <w:p w14:paraId="73CA8311"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3B132A92"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550591"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DC38668"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0831DA"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26D4B97"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5F9C00F"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94A0859"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82EEC69"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B306D2F"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4BD9736C"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DEDA4DC" w14:textId="77777777" w:rsidTr="00417126">
        <w:trPr>
          <w:cantSplit/>
          <w:trHeight w:val="312"/>
        </w:trPr>
        <w:tc>
          <w:tcPr>
            <w:tcW w:w="9351" w:type="dxa"/>
            <w:gridSpan w:val="11"/>
            <w:shd w:val="clear" w:color="auto" w:fill="auto"/>
            <w:vAlign w:val="center"/>
          </w:tcPr>
          <w:p w14:paraId="2AA242E9"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olnud täidetud määruse (EÜ) 1223/2009 art.11.2e) ja art.18 sätestatud nõue loomkatsete kohta:</w:t>
            </w:r>
          </w:p>
        </w:tc>
      </w:tr>
      <w:tr w:rsidR="001D15B5" w:rsidRPr="003106C9" w14:paraId="69D2C047" w14:textId="77777777" w:rsidTr="00417126">
        <w:trPr>
          <w:cantSplit/>
          <w:trHeight w:val="312"/>
        </w:trPr>
        <w:tc>
          <w:tcPr>
            <w:tcW w:w="1522" w:type="dxa"/>
            <w:shd w:val="clear" w:color="auto" w:fill="auto"/>
            <w:vAlign w:val="center"/>
          </w:tcPr>
          <w:p w14:paraId="10DA58F4"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39331A1"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0E3AEAD"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9B0FDBD"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602FBCD"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B82AD88"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F480DE0"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A49318E"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4FECCA3"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DFD3799"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364AACC5"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6364DD1C" w14:textId="77777777" w:rsidTr="00417126">
        <w:trPr>
          <w:cantSplit/>
          <w:trHeight w:val="312"/>
        </w:trPr>
        <w:tc>
          <w:tcPr>
            <w:tcW w:w="9351" w:type="dxa"/>
            <w:gridSpan w:val="11"/>
            <w:shd w:val="clear" w:color="auto" w:fill="auto"/>
            <w:vAlign w:val="center"/>
          </w:tcPr>
          <w:p w14:paraId="55276545"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olnud täidetud määruse (EÜ) 1223/2009 art.11.2b), art.10.1 ja lisas I A osas sätestatud nõue ohutusaruande kohta:</w:t>
            </w:r>
          </w:p>
        </w:tc>
      </w:tr>
      <w:tr w:rsidR="001D15B5" w:rsidRPr="003106C9" w14:paraId="54B35310" w14:textId="77777777" w:rsidTr="00417126">
        <w:trPr>
          <w:cantSplit/>
          <w:trHeight w:val="312"/>
        </w:trPr>
        <w:tc>
          <w:tcPr>
            <w:tcW w:w="1522" w:type="dxa"/>
            <w:shd w:val="clear" w:color="auto" w:fill="auto"/>
            <w:vAlign w:val="center"/>
          </w:tcPr>
          <w:p w14:paraId="2F835B3B"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D4FBB07"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6C6D827"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55F3D7E"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C6BEC6"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0918E04"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B02125B"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9872446"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087449A"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05FCA79"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45E7479E"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03E0B492" w14:textId="77777777" w:rsidTr="00417126">
        <w:trPr>
          <w:cantSplit/>
          <w:trHeight w:val="312"/>
        </w:trPr>
        <w:tc>
          <w:tcPr>
            <w:tcW w:w="9351" w:type="dxa"/>
            <w:gridSpan w:val="11"/>
            <w:shd w:val="clear" w:color="auto" w:fill="auto"/>
            <w:vAlign w:val="center"/>
          </w:tcPr>
          <w:p w14:paraId="7E865E68"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olnud täidetud määruse (EÜ) 1223/2009 art.11.2b), art.10.2 ja lisa I B osas sätestatud nõue ohutushinnangu kohta:</w:t>
            </w:r>
          </w:p>
        </w:tc>
      </w:tr>
      <w:tr w:rsidR="001D15B5" w:rsidRPr="003106C9" w14:paraId="26D0F098" w14:textId="77777777" w:rsidTr="00417126">
        <w:trPr>
          <w:cantSplit/>
          <w:trHeight w:val="312"/>
        </w:trPr>
        <w:tc>
          <w:tcPr>
            <w:tcW w:w="1522" w:type="dxa"/>
            <w:shd w:val="clear" w:color="auto" w:fill="auto"/>
            <w:vAlign w:val="center"/>
          </w:tcPr>
          <w:p w14:paraId="5E7BF105"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3DA3E8F"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69EC372"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3BCE1E7"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0332D90"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667D491"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527DB0"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FACBFEC"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4BABA8"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F052DA9"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4B5A03B"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0A7C7123" w14:textId="77777777" w:rsidTr="00417126">
        <w:trPr>
          <w:cantSplit/>
          <w:trHeight w:val="312"/>
        </w:trPr>
        <w:tc>
          <w:tcPr>
            <w:tcW w:w="9351" w:type="dxa"/>
            <w:gridSpan w:val="11"/>
            <w:shd w:val="clear" w:color="auto" w:fill="auto"/>
            <w:vAlign w:val="center"/>
          </w:tcPr>
          <w:p w14:paraId="38AAC60B"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ohutusaruandes ei olnud esitatud määruse (EÜ) 1223/2009 I lisa A OSA p.1 kohane kosmeetikatoote kvalitatiivne ja kvantitatiivne koostis:</w:t>
            </w:r>
          </w:p>
        </w:tc>
      </w:tr>
      <w:tr w:rsidR="001D15B5" w:rsidRPr="003106C9" w14:paraId="6F9E2394" w14:textId="77777777" w:rsidTr="00417126">
        <w:trPr>
          <w:cantSplit/>
          <w:trHeight w:val="312"/>
        </w:trPr>
        <w:tc>
          <w:tcPr>
            <w:tcW w:w="1522" w:type="dxa"/>
            <w:shd w:val="clear" w:color="auto" w:fill="auto"/>
            <w:vAlign w:val="center"/>
          </w:tcPr>
          <w:p w14:paraId="630CF6B9"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0361FB17"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0EA59B3"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98018A6"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23E4C01"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AF6A8F2"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BBF294"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55E71D"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6902B17"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D1C5E2"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11A12F3E"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EB37AE9" w14:textId="77777777" w:rsidTr="00417126">
        <w:trPr>
          <w:cantSplit/>
          <w:trHeight w:val="312"/>
        </w:trPr>
        <w:tc>
          <w:tcPr>
            <w:tcW w:w="9351" w:type="dxa"/>
            <w:gridSpan w:val="11"/>
            <w:shd w:val="clear" w:color="auto" w:fill="auto"/>
            <w:vAlign w:val="center"/>
          </w:tcPr>
          <w:p w14:paraId="20C7DE9A"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koostises esineb (EÜ) 1223/2009 art.14.1. a), 15 ja II lisas keelatud aineid:</w:t>
            </w:r>
          </w:p>
        </w:tc>
      </w:tr>
      <w:tr w:rsidR="001D15B5" w:rsidRPr="003106C9" w14:paraId="17A99E7E" w14:textId="77777777" w:rsidTr="00417126">
        <w:trPr>
          <w:cantSplit/>
          <w:trHeight w:val="312"/>
        </w:trPr>
        <w:tc>
          <w:tcPr>
            <w:tcW w:w="1522" w:type="dxa"/>
            <w:shd w:val="clear" w:color="auto" w:fill="auto"/>
            <w:vAlign w:val="center"/>
          </w:tcPr>
          <w:p w14:paraId="367F02A1"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4194A6FE"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ED72334"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E6E864B"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1229D3A"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7F67376"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4B87B51"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45F993B"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2865F3A"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FFF209"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40F5256D"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55DF73A7" w14:textId="77777777" w:rsidTr="00417126">
        <w:trPr>
          <w:cantSplit/>
          <w:trHeight w:val="312"/>
        </w:trPr>
        <w:tc>
          <w:tcPr>
            <w:tcW w:w="9351" w:type="dxa"/>
            <w:gridSpan w:val="11"/>
            <w:shd w:val="clear" w:color="auto" w:fill="auto"/>
            <w:vAlign w:val="center"/>
          </w:tcPr>
          <w:p w14:paraId="6131FDB8"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lastRenderedPageBreak/>
              <w:t>Järgmiste kosmeetikatoodete puhul koostises esinevate ainete kogus ja tingimused ei vasta määruse (EÜ) 1223/2009 art.14.1. b)-e), 14.2 ning lisades III-VI sätestatud tingimustele:</w:t>
            </w:r>
          </w:p>
        </w:tc>
      </w:tr>
      <w:tr w:rsidR="001D15B5" w:rsidRPr="003106C9" w14:paraId="54B536A2" w14:textId="77777777" w:rsidTr="00417126">
        <w:trPr>
          <w:cantSplit/>
          <w:trHeight w:val="312"/>
        </w:trPr>
        <w:tc>
          <w:tcPr>
            <w:tcW w:w="1522" w:type="dxa"/>
            <w:shd w:val="clear" w:color="auto" w:fill="auto"/>
            <w:vAlign w:val="center"/>
          </w:tcPr>
          <w:p w14:paraId="7864B883"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4B077A8B"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8F4F132"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D60F09"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A0BC07C"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FE42452"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E523E5E"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42FA186"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545172"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7C54BFF"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0701375A"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12DC37B2" w14:textId="77777777" w:rsidTr="00417126">
        <w:trPr>
          <w:cantSplit/>
          <w:trHeight w:val="312"/>
        </w:trPr>
        <w:tc>
          <w:tcPr>
            <w:tcW w:w="9351" w:type="dxa"/>
            <w:gridSpan w:val="11"/>
            <w:shd w:val="clear" w:color="auto" w:fill="auto"/>
            <w:vAlign w:val="center"/>
          </w:tcPr>
          <w:p w14:paraId="46FDD4DF"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füüsikalised ja keemilised omadused ning stabiilsus ei vasta määruses (EÜ) 1223/2009 I lisa A osa p.2 ja komisjoni rakendusotsuse (EL) 2013/674 lisas p.3.2 sätestatud nõuetele:</w:t>
            </w:r>
          </w:p>
        </w:tc>
      </w:tr>
      <w:tr w:rsidR="001D15B5" w:rsidRPr="003106C9" w14:paraId="22C8E404" w14:textId="77777777" w:rsidTr="00417126">
        <w:trPr>
          <w:cantSplit/>
          <w:trHeight w:val="312"/>
        </w:trPr>
        <w:tc>
          <w:tcPr>
            <w:tcW w:w="1522" w:type="dxa"/>
            <w:shd w:val="clear" w:color="auto" w:fill="auto"/>
            <w:vAlign w:val="center"/>
          </w:tcPr>
          <w:p w14:paraId="2551627C"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3E3BF914"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DCF396D"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DAD72D"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7DA540"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6396229"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277BDE7"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6BCF5E7"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324E1F"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6EBE5BD"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42D93B68"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95582D8" w14:textId="77777777" w:rsidTr="00417126">
        <w:trPr>
          <w:cantSplit/>
          <w:trHeight w:val="312"/>
        </w:trPr>
        <w:tc>
          <w:tcPr>
            <w:tcW w:w="9351" w:type="dxa"/>
            <w:gridSpan w:val="11"/>
            <w:shd w:val="clear" w:color="auto" w:fill="auto"/>
            <w:vAlign w:val="center"/>
          </w:tcPr>
          <w:p w14:paraId="0FE04220"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mikrobioloogiline kvaliteet ei vasta määruse (</w:t>
            </w:r>
            <w:r>
              <w:rPr>
                <w:rFonts w:eastAsia="Calibri"/>
                <w:sz w:val="22"/>
                <w:szCs w:val="22"/>
              </w:rPr>
              <w:t>EÜ) 1223/2009 I lisa A osa p.3</w:t>
            </w:r>
            <w:r w:rsidRPr="003106C9">
              <w:rPr>
                <w:rFonts w:eastAsia="Calibri"/>
                <w:sz w:val="22"/>
                <w:szCs w:val="22"/>
              </w:rPr>
              <w:t xml:space="preserve"> ja komisjoni rakendusotsuse (EL) 2013/674 lisas p.3.3 sätestatud nõuetele:</w:t>
            </w:r>
          </w:p>
        </w:tc>
      </w:tr>
      <w:tr w:rsidR="001D15B5" w:rsidRPr="003106C9" w14:paraId="5A345192" w14:textId="77777777" w:rsidTr="00417126">
        <w:trPr>
          <w:cantSplit/>
          <w:trHeight w:val="312"/>
        </w:trPr>
        <w:tc>
          <w:tcPr>
            <w:tcW w:w="1522" w:type="dxa"/>
            <w:shd w:val="clear" w:color="auto" w:fill="auto"/>
            <w:vAlign w:val="center"/>
          </w:tcPr>
          <w:p w14:paraId="50895B4E"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40809A13"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0A3A378"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0C300E5"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40623EA"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A9C8FDD"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347F28A"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308F7F"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3FDBC40"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82BB72B"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01ED73F"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7FDB7952" w14:textId="77777777" w:rsidTr="00417126">
        <w:trPr>
          <w:cantSplit/>
          <w:trHeight w:val="312"/>
        </w:trPr>
        <w:tc>
          <w:tcPr>
            <w:tcW w:w="9351" w:type="dxa"/>
            <w:gridSpan w:val="11"/>
            <w:shd w:val="clear" w:color="auto" w:fill="auto"/>
            <w:vAlign w:val="center"/>
          </w:tcPr>
          <w:p w14:paraId="242A2508"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kosmeetikatootes esinevad lisandid, teatud ainete jäljed ja teave pakendimaterjali kohta ei vasta määruse (</w:t>
            </w:r>
            <w:r>
              <w:rPr>
                <w:rFonts w:eastAsia="Calibri"/>
                <w:sz w:val="22"/>
                <w:szCs w:val="22"/>
              </w:rPr>
              <w:t xml:space="preserve">EÜ) 1223/2009 I lisa A osa p.4 </w:t>
            </w:r>
            <w:r w:rsidRPr="003106C9">
              <w:rPr>
                <w:rFonts w:eastAsia="Calibri"/>
                <w:sz w:val="22"/>
                <w:szCs w:val="22"/>
              </w:rPr>
              <w:t>ja komisjoni rakendusotsuse (EL) 2013/674 lisas p.3.4 sätestatud nõuetele:</w:t>
            </w:r>
          </w:p>
        </w:tc>
      </w:tr>
      <w:tr w:rsidR="001D15B5" w:rsidRPr="003106C9" w14:paraId="776AB07D" w14:textId="77777777" w:rsidTr="00417126">
        <w:trPr>
          <w:cantSplit/>
          <w:trHeight w:val="312"/>
        </w:trPr>
        <w:tc>
          <w:tcPr>
            <w:tcW w:w="1522" w:type="dxa"/>
            <w:shd w:val="clear" w:color="auto" w:fill="auto"/>
            <w:vAlign w:val="center"/>
          </w:tcPr>
          <w:p w14:paraId="21CA41B1"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6746E35D"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58D4C3D"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8B297C1"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674878D"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F810E28"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508D785"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F40CBA1"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D0AFD0"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F58D9C"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52468BB6"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7E0E06A6" w14:textId="77777777" w:rsidTr="00417126">
        <w:trPr>
          <w:cantSplit/>
          <w:trHeight w:val="312"/>
        </w:trPr>
        <w:tc>
          <w:tcPr>
            <w:tcW w:w="9351" w:type="dxa"/>
            <w:gridSpan w:val="11"/>
            <w:shd w:val="clear" w:color="auto" w:fill="auto"/>
            <w:vAlign w:val="center"/>
          </w:tcPr>
          <w:p w14:paraId="5301906A"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 xml:space="preserve">Järgmiste kosmeetikatoodete puhul tavaline ja mõistlikult ettenähtav kasutus ei vasta määruse </w:t>
            </w:r>
            <w:r>
              <w:rPr>
                <w:rFonts w:eastAsia="Calibri"/>
                <w:sz w:val="22"/>
                <w:szCs w:val="22"/>
              </w:rPr>
              <w:t>(EÜ) 1223/2009 I lisa A osa p.5</w:t>
            </w:r>
            <w:r w:rsidRPr="003106C9">
              <w:rPr>
                <w:rFonts w:eastAsia="Calibri"/>
                <w:sz w:val="22"/>
                <w:szCs w:val="22"/>
              </w:rPr>
              <w:t xml:space="preserve"> ja komisjoni rakendusotsuse (EL) 2013/674 lisas p.3.5 sätestatud nõuetele:</w:t>
            </w:r>
          </w:p>
        </w:tc>
      </w:tr>
      <w:tr w:rsidR="001D15B5" w:rsidRPr="003106C9" w14:paraId="426ED4C6" w14:textId="77777777" w:rsidTr="00417126">
        <w:trPr>
          <w:cantSplit/>
          <w:trHeight w:val="312"/>
        </w:trPr>
        <w:tc>
          <w:tcPr>
            <w:tcW w:w="1522" w:type="dxa"/>
            <w:shd w:val="clear" w:color="auto" w:fill="auto"/>
            <w:vAlign w:val="center"/>
          </w:tcPr>
          <w:p w14:paraId="7B220DD4"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64798436"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4D1F1BF"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533F5F8"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6FECCE"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1DC8024"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32CAEBC"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4382AFB"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9D59A01"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281E265"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3BD701DA"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6ECC744A" w14:textId="77777777" w:rsidTr="00417126">
        <w:trPr>
          <w:cantSplit/>
          <w:trHeight w:val="312"/>
        </w:trPr>
        <w:tc>
          <w:tcPr>
            <w:tcW w:w="9351" w:type="dxa"/>
            <w:gridSpan w:val="11"/>
            <w:shd w:val="clear" w:color="auto" w:fill="auto"/>
            <w:vAlign w:val="center"/>
          </w:tcPr>
          <w:p w14:paraId="30E57BD5"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 xml:space="preserve">Järgmiste kosmeetikatoodete puhul ohutusaruandes kokkupuude kosmeetikatootega ei vasta määruse </w:t>
            </w:r>
            <w:r>
              <w:rPr>
                <w:rFonts w:eastAsia="Calibri"/>
                <w:sz w:val="22"/>
                <w:szCs w:val="22"/>
              </w:rPr>
              <w:t>(EÜ) 1223/2009 I lisa A osa p.6</w:t>
            </w:r>
            <w:r w:rsidRPr="003106C9">
              <w:rPr>
                <w:rFonts w:eastAsia="Calibri"/>
                <w:sz w:val="22"/>
                <w:szCs w:val="22"/>
              </w:rPr>
              <w:t xml:space="preserve"> ja komisjoni rakendusotsuse (EL) 2013/674 lisas p.3.6 sätestatud nõuetele:</w:t>
            </w:r>
          </w:p>
        </w:tc>
      </w:tr>
      <w:tr w:rsidR="001D15B5" w:rsidRPr="003106C9" w14:paraId="125542EE" w14:textId="77777777" w:rsidTr="00417126">
        <w:trPr>
          <w:cantSplit/>
          <w:trHeight w:val="312"/>
        </w:trPr>
        <w:tc>
          <w:tcPr>
            <w:tcW w:w="1522" w:type="dxa"/>
            <w:shd w:val="clear" w:color="auto" w:fill="auto"/>
            <w:vAlign w:val="center"/>
          </w:tcPr>
          <w:p w14:paraId="349639E3"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02378ED0"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86E70C5"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FE8F9AE"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7BF56F7"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77F189"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E79EA43"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61CEFD8"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F2A13B3"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C4298E2"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1F014A8"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14C208E" w14:textId="77777777" w:rsidTr="00417126">
        <w:trPr>
          <w:cantSplit/>
          <w:trHeight w:val="312"/>
        </w:trPr>
        <w:tc>
          <w:tcPr>
            <w:tcW w:w="9351" w:type="dxa"/>
            <w:gridSpan w:val="11"/>
            <w:shd w:val="clear" w:color="auto" w:fill="auto"/>
            <w:vAlign w:val="center"/>
          </w:tcPr>
          <w:p w14:paraId="6BF56C64"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ohutusaruandes kokkupuude ainetega ei vasta määruse (</w:t>
            </w:r>
            <w:r>
              <w:rPr>
                <w:rFonts w:eastAsia="Calibri"/>
                <w:sz w:val="22"/>
                <w:szCs w:val="22"/>
              </w:rPr>
              <w:t xml:space="preserve">EÜ) 1223/2009 I lisa A osa p.7 </w:t>
            </w:r>
            <w:r w:rsidRPr="003106C9">
              <w:rPr>
                <w:rFonts w:eastAsia="Calibri"/>
                <w:sz w:val="22"/>
                <w:szCs w:val="22"/>
              </w:rPr>
              <w:t>ja komisjoni rakendusotsuse (EL) 2013/674 lisas p.3.7 sätestatud nõuetele:</w:t>
            </w:r>
          </w:p>
        </w:tc>
      </w:tr>
      <w:tr w:rsidR="001D15B5" w:rsidRPr="003106C9" w14:paraId="57946C9C" w14:textId="77777777" w:rsidTr="00417126">
        <w:trPr>
          <w:cantSplit/>
          <w:trHeight w:val="312"/>
        </w:trPr>
        <w:tc>
          <w:tcPr>
            <w:tcW w:w="1522" w:type="dxa"/>
            <w:shd w:val="clear" w:color="auto" w:fill="auto"/>
            <w:vAlign w:val="center"/>
          </w:tcPr>
          <w:p w14:paraId="2089B48A"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DDFDA83"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FCEBF42"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8C47DA"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5AD6038"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7511F02"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E1F6152"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4E57F93"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5BFCC0"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FC1D20"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4F64A7C"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321B1A6" w14:textId="77777777" w:rsidTr="00417126">
        <w:trPr>
          <w:cantSplit/>
          <w:trHeight w:val="312"/>
        </w:trPr>
        <w:tc>
          <w:tcPr>
            <w:tcW w:w="9351" w:type="dxa"/>
            <w:gridSpan w:val="11"/>
            <w:shd w:val="clear" w:color="auto" w:fill="auto"/>
            <w:vAlign w:val="center"/>
          </w:tcPr>
          <w:p w14:paraId="74177649"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 xml:space="preserve">Järgmiste kosmeetikatoodete puhul ohutusaruandes ainete toksikoloogiline iseloomustus ei vasta määruse </w:t>
            </w:r>
            <w:r>
              <w:rPr>
                <w:rFonts w:eastAsia="Calibri"/>
                <w:sz w:val="22"/>
                <w:szCs w:val="22"/>
              </w:rPr>
              <w:t>(EÜ) 1223/2009 I lisa A osa p.8</w:t>
            </w:r>
            <w:r w:rsidRPr="003106C9">
              <w:rPr>
                <w:rFonts w:eastAsia="Calibri"/>
                <w:sz w:val="22"/>
                <w:szCs w:val="22"/>
              </w:rPr>
              <w:t xml:space="preserve"> ja komisjoni rakendusotsuse (EL) 2013/674 lisas p.3.8 sätestatud nõuetele:</w:t>
            </w:r>
          </w:p>
        </w:tc>
      </w:tr>
      <w:tr w:rsidR="001D15B5" w:rsidRPr="003106C9" w14:paraId="50EAB669" w14:textId="77777777" w:rsidTr="00417126">
        <w:trPr>
          <w:cantSplit/>
          <w:trHeight w:val="312"/>
        </w:trPr>
        <w:tc>
          <w:tcPr>
            <w:tcW w:w="1522" w:type="dxa"/>
            <w:shd w:val="clear" w:color="auto" w:fill="auto"/>
            <w:vAlign w:val="center"/>
          </w:tcPr>
          <w:p w14:paraId="7EA91321"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374FD36C"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C6EA896"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C462783"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A6675B9"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7BF2FB2"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C959250"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11AC7F3"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B759AA7"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9BAEFA7"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388C498"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5033BB5F" w14:textId="77777777" w:rsidTr="00417126">
        <w:trPr>
          <w:cantSplit/>
          <w:trHeight w:val="312"/>
        </w:trPr>
        <w:tc>
          <w:tcPr>
            <w:tcW w:w="9351" w:type="dxa"/>
            <w:gridSpan w:val="11"/>
            <w:shd w:val="clear" w:color="auto" w:fill="auto"/>
            <w:vAlign w:val="center"/>
          </w:tcPr>
          <w:p w14:paraId="5764C704"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ohutusaruandes puudub teave soovimatu ja tõsine soovimatu mõju kohta, mis ei vasta määruse (</w:t>
            </w:r>
            <w:r>
              <w:rPr>
                <w:rFonts w:eastAsia="Calibri"/>
                <w:sz w:val="22"/>
                <w:szCs w:val="22"/>
              </w:rPr>
              <w:t xml:space="preserve">EÜ) 1223/2009 I lisa A osa p.9 </w:t>
            </w:r>
            <w:r w:rsidRPr="003106C9">
              <w:rPr>
                <w:rFonts w:eastAsia="Calibri"/>
                <w:sz w:val="22"/>
                <w:szCs w:val="22"/>
              </w:rPr>
              <w:t>ja komisjoni rakendusotsuse (EL) 2013/674 lisas p.3.9 sätestatud nõuetele:</w:t>
            </w:r>
          </w:p>
        </w:tc>
      </w:tr>
      <w:tr w:rsidR="001D15B5" w:rsidRPr="003106C9" w14:paraId="4631CF74" w14:textId="77777777" w:rsidTr="00417126">
        <w:trPr>
          <w:cantSplit/>
          <w:trHeight w:val="312"/>
        </w:trPr>
        <w:tc>
          <w:tcPr>
            <w:tcW w:w="1522" w:type="dxa"/>
            <w:shd w:val="clear" w:color="auto" w:fill="auto"/>
            <w:vAlign w:val="center"/>
          </w:tcPr>
          <w:p w14:paraId="6BA7F9F6"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62D3307"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F0B534F"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087C747"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3F4D6DE"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2E3E7F3"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46454C"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EDD3D5E"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88800F0"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498BD19"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729B2D9D"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673DE21" w14:textId="77777777" w:rsidTr="00417126">
        <w:trPr>
          <w:cantSplit/>
          <w:trHeight w:val="312"/>
        </w:trPr>
        <w:tc>
          <w:tcPr>
            <w:tcW w:w="9351" w:type="dxa"/>
            <w:gridSpan w:val="11"/>
            <w:shd w:val="clear" w:color="auto" w:fill="auto"/>
            <w:vAlign w:val="center"/>
          </w:tcPr>
          <w:p w14:paraId="7FF072DF" w14:textId="77777777" w:rsidR="001D15B5" w:rsidRPr="003106C9" w:rsidRDefault="001D15B5" w:rsidP="009B2B9E">
            <w:pPr>
              <w:pStyle w:val="Vahedeta"/>
              <w:numPr>
                <w:ilvl w:val="1"/>
                <w:numId w:val="47"/>
              </w:numPr>
              <w:ind w:left="454" w:hanging="454"/>
              <w:jc w:val="both"/>
              <w:rPr>
                <w:rFonts w:eastAsia="Calibri"/>
                <w:b/>
                <w:sz w:val="22"/>
                <w:szCs w:val="22"/>
              </w:rPr>
            </w:pPr>
            <w:r w:rsidRPr="003106C9">
              <w:rPr>
                <w:rFonts w:eastAsia="Calibri"/>
                <w:sz w:val="22"/>
                <w:szCs w:val="22"/>
              </w:rPr>
              <w:t xml:space="preserve">Järgmiste kosmeetikatoodete puhul ohutusaruandes puudub ohutuse hindamiseks vajalik muu lisateave kosmeetikatoote kohta, mis ei vasta määruse (EÜ) </w:t>
            </w:r>
            <w:r>
              <w:rPr>
                <w:rFonts w:eastAsia="Calibri"/>
                <w:sz w:val="22"/>
                <w:szCs w:val="22"/>
              </w:rPr>
              <w:t xml:space="preserve">1223/2009 I lisa A osa p.10 </w:t>
            </w:r>
            <w:r w:rsidRPr="003106C9">
              <w:rPr>
                <w:rFonts w:eastAsia="Calibri"/>
                <w:sz w:val="22"/>
                <w:szCs w:val="22"/>
              </w:rPr>
              <w:t>ja komisjoni rakendusotsuse (EL) 2013/674 lisas p.3.10 sätestatud nõuetele:</w:t>
            </w:r>
          </w:p>
        </w:tc>
      </w:tr>
      <w:tr w:rsidR="001D15B5" w:rsidRPr="003106C9" w14:paraId="2B7FD4FC" w14:textId="77777777" w:rsidTr="00417126">
        <w:trPr>
          <w:cantSplit/>
          <w:trHeight w:val="312"/>
        </w:trPr>
        <w:tc>
          <w:tcPr>
            <w:tcW w:w="1522" w:type="dxa"/>
            <w:shd w:val="clear" w:color="auto" w:fill="auto"/>
            <w:vAlign w:val="center"/>
          </w:tcPr>
          <w:p w14:paraId="661D8169"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14FA88CA"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5E7995"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56B3EEB"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E598587"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B6462D0"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52F8614"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B376FCE"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8C8F0B4"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FC6EC14"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D5B8812"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30D6B9D9" w14:textId="77777777" w:rsidTr="00417126">
        <w:trPr>
          <w:cantSplit/>
          <w:trHeight w:val="312"/>
        </w:trPr>
        <w:tc>
          <w:tcPr>
            <w:tcW w:w="9351" w:type="dxa"/>
            <w:gridSpan w:val="11"/>
            <w:shd w:val="clear" w:color="auto" w:fill="auto"/>
            <w:vAlign w:val="center"/>
          </w:tcPr>
          <w:p w14:paraId="621A9519" w14:textId="77777777" w:rsidR="001D15B5" w:rsidRPr="003106C9" w:rsidRDefault="001D15B5" w:rsidP="009B2B9E">
            <w:pPr>
              <w:pStyle w:val="Vahedeta"/>
              <w:numPr>
                <w:ilvl w:val="1"/>
                <w:numId w:val="47"/>
              </w:numPr>
              <w:ind w:left="454" w:hanging="454"/>
              <w:jc w:val="both"/>
              <w:rPr>
                <w:rFonts w:eastAsia="Calibri"/>
                <w:b/>
                <w:sz w:val="22"/>
                <w:szCs w:val="22"/>
              </w:rPr>
            </w:pPr>
            <w:r w:rsidRPr="003106C9">
              <w:rPr>
                <w:rFonts w:eastAsia="Calibri"/>
                <w:sz w:val="22"/>
                <w:szCs w:val="22"/>
              </w:rPr>
              <w:lastRenderedPageBreak/>
              <w:t>Järgmiste kosmeetikatoodete puhul ohutuse hinnangus hinnangu tulemus ei vasta määruse (EÜ) 1223/2009 I</w:t>
            </w:r>
            <w:r>
              <w:rPr>
                <w:rFonts w:eastAsia="Calibri"/>
                <w:sz w:val="22"/>
                <w:szCs w:val="22"/>
              </w:rPr>
              <w:t xml:space="preserve"> lisa B osa p.1 </w:t>
            </w:r>
            <w:r w:rsidRPr="003106C9">
              <w:rPr>
                <w:rFonts w:eastAsia="Calibri"/>
                <w:sz w:val="22"/>
                <w:szCs w:val="22"/>
              </w:rPr>
              <w:t>ja komisjoni rakendusotsuse (EL) 2013/674 lisas p.4.1 sätestatud nõuetele:</w:t>
            </w:r>
          </w:p>
        </w:tc>
      </w:tr>
      <w:tr w:rsidR="001D15B5" w:rsidRPr="003106C9" w14:paraId="7A08EF02" w14:textId="77777777" w:rsidTr="00417126">
        <w:trPr>
          <w:cantSplit/>
          <w:trHeight w:val="312"/>
        </w:trPr>
        <w:tc>
          <w:tcPr>
            <w:tcW w:w="1522" w:type="dxa"/>
            <w:shd w:val="clear" w:color="auto" w:fill="auto"/>
            <w:vAlign w:val="center"/>
          </w:tcPr>
          <w:p w14:paraId="38A48489"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1A7D5948"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5D6ED01"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14F3500"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6B12195"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4623024"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5DD94D8"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0A3EC0C"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BA3706F"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81D37B4"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03EEC504"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3EBD1F7" w14:textId="77777777" w:rsidTr="00417126">
        <w:trPr>
          <w:cantSplit/>
          <w:trHeight w:val="312"/>
        </w:trPr>
        <w:tc>
          <w:tcPr>
            <w:tcW w:w="9351" w:type="dxa"/>
            <w:gridSpan w:val="11"/>
            <w:shd w:val="clear" w:color="auto" w:fill="auto"/>
            <w:vAlign w:val="center"/>
          </w:tcPr>
          <w:p w14:paraId="43C627A6" w14:textId="77777777" w:rsidR="001D15B5" w:rsidRPr="003106C9" w:rsidRDefault="001D15B5" w:rsidP="009B2B9E">
            <w:pPr>
              <w:pStyle w:val="Vahedeta"/>
              <w:numPr>
                <w:ilvl w:val="1"/>
                <w:numId w:val="47"/>
              </w:numPr>
              <w:ind w:left="454" w:hanging="454"/>
              <w:jc w:val="both"/>
              <w:rPr>
                <w:rFonts w:eastAsia="Calibri"/>
                <w:b/>
                <w:sz w:val="22"/>
                <w:szCs w:val="22"/>
              </w:rPr>
            </w:pPr>
            <w:r w:rsidRPr="003106C9">
              <w:rPr>
                <w:rFonts w:eastAsia="Calibri"/>
                <w:sz w:val="22"/>
                <w:szCs w:val="22"/>
              </w:rPr>
              <w:t>Järgmiste kosmeetikatoodete puhul ohutuse hinnangus hoiatused ja kasutusjuhend märgistusel ei vasta määruse (</w:t>
            </w:r>
            <w:r>
              <w:rPr>
                <w:rFonts w:eastAsia="Calibri"/>
                <w:sz w:val="22"/>
                <w:szCs w:val="22"/>
              </w:rPr>
              <w:t xml:space="preserve">EÜ) 1223/2009 I lisa B osa p.2 </w:t>
            </w:r>
            <w:r w:rsidRPr="003106C9">
              <w:rPr>
                <w:rFonts w:eastAsia="Calibri"/>
                <w:sz w:val="22"/>
                <w:szCs w:val="22"/>
              </w:rPr>
              <w:t>ja komisjoni rakendusotsuse (EL) 2013/674 lisas p.4.2 sätestatud nõuetele:</w:t>
            </w:r>
          </w:p>
        </w:tc>
      </w:tr>
      <w:tr w:rsidR="001D15B5" w:rsidRPr="003106C9" w14:paraId="24671FF6" w14:textId="77777777" w:rsidTr="00417126">
        <w:trPr>
          <w:cantSplit/>
          <w:trHeight w:val="312"/>
        </w:trPr>
        <w:tc>
          <w:tcPr>
            <w:tcW w:w="1522" w:type="dxa"/>
            <w:shd w:val="clear" w:color="auto" w:fill="auto"/>
            <w:vAlign w:val="center"/>
          </w:tcPr>
          <w:p w14:paraId="28E2AF39"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1B68E3EB"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1FC696B"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B64E671"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8E95C36"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B835178"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7D937DF"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41203B"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47E5671"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DC7132D"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3937954B"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3120A35B" w14:textId="77777777" w:rsidTr="00417126">
        <w:trPr>
          <w:cantSplit/>
          <w:trHeight w:val="312"/>
        </w:trPr>
        <w:tc>
          <w:tcPr>
            <w:tcW w:w="9351" w:type="dxa"/>
            <w:gridSpan w:val="11"/>
            <w:shd w:val="clear" w:color="auto" w:fill="auto"/>
            <w:vAlign w:val="center"/>
          </w:tcPr>
          <w:p w14:paraId="2341DF4F"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 xml:space="preserve">Järgmiste kosmeetikatoodete puhul ohutuse hinnangus põhjendused ei vasta määruse </w:t>
            </w:r>
            <w:r>
              <w:rPr>
                <w:rFonts w:eastAsia="Calibri"/>
                <w:sz w:val="22"/>
                <w:szCs w:val="22"/>
              </w:rPr>
              <w:t>(EÜ) 1223/2009 I lisa B osa p.3</w:t>
            </w:r>
            <w:r w:rsidRPr="003106C9">
              <w:rPr>
                <w:rFonts w:eastAsia="Calibri"/>
                <w:sz w:val="22"/>
                <w:szCs w:val="22"/>
              </w:rPr>
              <w:t xml:space="preserve"> ja komisjoni rakendusotsuse (EL) 2013/674 lisas p.4.3 sätestatud nõuetele:</w:t>
            </w:r>
          </w:p>
        </w:tc>
      </w:tr>
      <w:tr w:rsidR="001D15B5" w:rsidRPr="003106C9" w14:paraId="3503B783" w14:textId="77777777" w:rsidTr="00417126">
        <w:trPr>
          <w:cantSplit/>
          <w:trHeight w:val="312"/>
        </w:trPr>
        <w:tc>
          <w:tcPr>
            <w:tcW w:w="1522" w:type="dxa"/>
            <w:shd w:val="clear" w:color="auto" w:fill="auto"/>
            <w:vAlign w:val="center"/>
          </w:tcPr>
          <w:p w14:paraId="4C27A2BD"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79B0DD8"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26EE181"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2CDB0A8"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7FF0FF9"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F14A66F"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641EE82"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67A035"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479E6D2"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98F0C3"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0D5946F4"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2E6B548F" w14:textId="77777777" w:rsidTr="00417126">
        <w:trPr>
          <w:cantSplit/>
          <w:trHeight w:val="312"/>
        </w:trPr>
        <w:tc>
          <w:tcPr>
            <w:tcW w:w="9351" w:type="dxa"/>
            <w:gridSpan w:val="11"/>
            <w:shd w:val="clear" w:color="auto" w:fill="auto"/>
            <w:vAlign w:val="center"/>
          </w:tcPr>
          <w:p w14:paraId="6AA3F142"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ohutuse hinnangus hindajate pädevus ja B osa heakskiitmine ei vasta määruse (EÜ) 1223/20</w:t>
            </w:r>
            <w:r>
              <w:rPr>
                <w:rFonts w:eastAsia="Calibri"/>
                <w:sz w:val="22"/>
                <w:szCs w:val="22"/>
              </w:rPr>
              <w:t>09 art. 10.2 , I lisa B osa p.4</w:t>
            </w:r>
            <w:r w:rsidRPr="003106C9">
              <w:rPr>
                <w:rFonts w:eastAsia="Calibri"/>
                <w:sz w:val="22"/>
                <w:szCs w:val="22"/>
              </w:rPr>
              <w:t xml:space="preserve"> ja komisjoni rakendusotsuse (EL) 2013/674 lisas p.4.4 sätestatud nõuetele:</w:t>
            </w:r>
          </w:p>
        </w:tc>
      </w:tr>
      <w:tr w:rsidR="001D15B5" w:rsidRPr="003106C9" w14:paraId="6B8D614B" w14:textId="77777777" w:rsidTr="00417126">
        <w:trPr>
          <w:cantSplit/>
          <w:trHeight w:val="312"/>
        </w:trPr>
        <w:tc>
          <w:tcPr>
            <w:tcW w:w="1522" w:type="dxa"/>
            <w:shd w:val="clear" w:color="auto" w:fill="auto"/>
            <w:vAlign w:val="center"/>
          </w:tcPr>
          <w:p w14:paraId="6697B4C9"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64FF5DC1"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BCB40B"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53D84B"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09DAE54"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35BABC"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4499F8E"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77ADB95"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F46CA88"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9D4905B"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AB2E1CD"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3A092899" w14:textId="77777777" w:rsidTr="00417126">
        <w:trPr>
          <w:cantSplit/>
          <w:trHeight w:val="312"/>
        </w:trPr>
        <w:tc>
          <w:tcPr>
            <w:tcW w:w="9351" w:type="dxa"/>
            <w:gridSpan w:val="11"/>
            <w:shd w:val="clear" w:color="auto" w:fill="auto"/>
            <w:vAlign w:val="center"/>
          </w:tcPr>
          <w:p w14:paraId="29DA62B3"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color w:val="000000"/>
                <w:sz w:val="22"/>
                <w:szCs w:val="22"/>
              </w:rPr>
              <w:t>Kui on asjakohane j</w:t>
            </w:r>
            <w:r w:rsidRPr="003106C9">
              <w:rPr>
                <w:rFonts w:eastAsia="Calibri"/>
                <w:sz w:val="22"/>
                <w:szCs w:val="22"/>
              </w:rPr>
              <w:t>ärgmiste kosmeetikatoodete puhul ei ole kinni peetud tõsisest soovimatust mõjust teatamise nõudest, mis ei vasta määruse (EÜ) 1223/2009 art. 23 sätestatule:</w:t>
            </w:r>
          </w:p>
        </w:tc>
      </w:tr>
      <w:tr w:rsidR="001D15B5" w:rsidRPr="003106C9" w14:paraId="5BE66CA0" w14:textId="77777777" w:rsidTr="00417126">
        <w:trPr>
          <w:cantSplit/>
          <w:trHeight w:val="312"/>
        </w:trPr>
        <w:tc>
          <w:tcPr>
            <w:tcW w:w="1522" w:type="dxa"/>
            <w:shd w:val="clear" w:color="auto" w:fill="auto"/>
            <w:vAlign w:val="center"/>
          </w:tcPr>
          <w:p w14:paraId="0C673892"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6EF1FB59"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4447C04"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2569ADD"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F800254"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CE61586"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1D49AB0"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43EFFB8"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FE50F04"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17DB669"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ECBCF8F"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4B2BEA24" w14:textId="77777777" w:rsidTr="00417126">
        <w:trPr>
          <w:cantSplit/>
          <w:trHeight w:val="312"/>
        </w:trPr>
        <w:tc>
          <w:tcPr>
            <w:tcW w:w="9351" w:type="dxa"/>
            <w:gridSpan w:val="11"/>
            <w:shd w:val="clear" w:color="auto" w:fill="auto"/>
            <w:vAlign w:val="center"/>
          </w:tcPr>
          <w:p w14:paraId="31E22180"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color w:val="000000"/>
                <w:sz w:val="22"/>
                <w:szCs w:val="22"/>
              </w:rPr>
              <w:t>Kui on asjakohane j</w:t>
            </w:r>
            <w:r w:rsidRPr="003106C9">
              <w:rPr>
                <w:rFonts w:eastAsia="Calibri"/>
                <w:sz w:val="22"/>
                <w:szCs w:val="22"/>
              </w:rPr>
              <w:t xml:space="preserve">ärgmiste kosmeetikatoodete puhul ei ole kinni peetud CPNP kaudu </w:t>
            </w:r>
            <w:proofErr w:type="spellStart"/>
            <w:r w:rsidRPr="003106C9">
              <w:rPr>
                <w:rFonts w:eastAsia="Calibri"/>
                <w:sz w:val="22"/>
                <w:szCs w:val="22"/>
              </w:rPr>
              <w:t>nanomaterjalide</w:t>
            </w:r>
            <w:proofErr w:type="spellEnd"/>
            <w:r w:rsidRPr="003106C9">
              <w:rPr>
                <w:rFonts w:eastAsia="Calibri"/>
                <w:sz w:val="22"/>
                <w:szCs w:val="22"/>
              </w:rPr>
              <w:t xml:space="preserve"> kohta teatamise nõudest, mis ei vasta määruse (EÜ) 1223/2009 art. 16 sätestatule:</w:t>
            </w:r>
          </w:p>
        </w:tc>
      </w:tr>
      <w:tr w:rsidR="001D15B5" w:rsidRPr="003106C9" w14:paraId="59C6C500" w14:textId="77777777" w:rsidTr="00417126">
        <w:trPr>
          <w:cantSplit/>
          <w:trHeight w:val="312"/>
        </w:trPr>
        <w:tc>
          <w:tcPr>
            <w:tcW w:w="1522" w:type="dxa"/>
            <w:shd w:val="clear" w:color="auto" w:fill="auto"/>
            <w:vAlign w:val="center"/>
          </w:tcPr>
          <w:p w14:paraId="6EC23B38"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C66D2E0"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FB494D7"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DBF0885"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4B6BF71"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1DB25D2"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F46C5FA"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925D5BF"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B85D6A1"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887BAF3"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3A1BDBA9"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bl>
    <w:p w14:paraId="39806C57" w14:textId="77777777" w:rsidR="00C22877" w:rsidRPr="003106C9" w:rsidRDefault="00C22877" w:rsidP="000774B2">
      <w:pPr>
        <w:pStyle w:val="Vahedeta"/>
        <w:jc w:val="both"/>
        <w:rPr>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780"/>
        <w:gridCol w:w="780"/>
        <w:gridCol w:w="780"/>
        <w:gridCol w:w="780"/>
        <w:gridCol w:w="780"/>
        <w:gridCol w:w="780"/>
        <w:gridCol w:w="780"/>
        <w:gridCol w:w="780"/>
        <w:gridCol w:w="780"/>
        <w:gridCol w:w="809"/>
      </w:tblGrid>
      <w:tr w:rsidR="00C22877" w:rsidRPr="003106C9" w14:paraId="5172707F" w14:textId="77777777" w:rsidTr="00417126">
        <w:trPr>
          <w:cantSplit/>
          <w:trHeight w:val="312"/>
        </w:trPr>
        <w:tc>
          <w:tcPr>
            <w:tcW w:w="9351" w:type="dxa"/>
            <w:gridSpan w:val="11"/>
            <w:shd w:val="clear" w:color="auto" w:fill="auto"/>
            <w:vAlign w:val="center"/>
          </w:tcPr>
          <w:p w14:paraId="0EC90932" w14:textId="77777777" w:rsidR="00C22877" w:rsidRPr="003106C9" w:rsidRDefault="00475789" w:rsidP="009B2B9E">
            <w:pPr>
              <w:pStyle w:val="Vahedeta"/>
              <w:numPr>
                <w:ilvl w:val="0"/>
                <w:numId w:val="47"/>
              </w:numPr>
              <w:jc w:val="both"/>
              <w:rPr>
                <w:sz w:val="22"/>
                <w:szCs w:val="22"/>
              </w:rPr>
            </w:pPr>
            <w:r>
              <w:rPr>
                <w:rFonts w:eastAsia="Calibri"/>
                <w:b/>
                <w:bCs/>
                <w:color w:val="000000"/>
                <w:sz w:val="22"/>
                <w:szCs w:val="22"/>
              </w:rPr>
              <w:t>ALAOSA.</w:t>
            </w:r>
            <w:r w:rsidR="00C22877" w:rsidRPr="003106C9">
              <w:rPr>
                <w:rFonts w:eastAsia="Calibri"/>
                <w:b/>
                <w:bCs/>
                <w:color w:val="000000"/>
                <w:sz w:val="22"/>
                <w:szCs w:val="22"/>
              </w:rPr>
              <w:t xml:space="preserve"> KOSMEETIKATOOTE LEVITAJA KOHUSTUSED</w:t>
            </w:r>
            <w:r w:rsidR="00CB7A21">
              <w:rPr>
                <w:rFonts w:eastAsia="Calibri"/>
                <w:b/>
                <w:bCs/>
                <w:color w:val="000000"/>
                <w:sz w:val="22"/>
                <w:szCs w:val="22"/>
              </w:rPr>
              <w:t>:</w:t>
            </w:r>
          </w:p>
        </w:tc>
      </w:tr>
      <w:tr w:rsidR="00C22877" w:rsidRPr="003106C9" w14:paraId="3018DC9B" w14:textId="77777777" w:rsidTr="00417126">
        <w:trPr>
          <w:cantSplit/>
          <w:trHeight w:val="312"/>
        </w:trPr>
        <w:tc>
          <w:tcPr>
            <w:tcW w:w="9351" w:type="dxa"/>
            <w:gridSpan w:val="11"/>
            <w:shd w:val="clear" w:color="auto" w:fill="auto"/>
            <w:vAlign w:val="center"/>
          </w:tcPr>
          <w:p w14:paraId="2E528DDB" w14:textId="77777777" w:rsidR="00C22877" w:rsidRPr="003106C9" w:rsidRDefault="00C22877"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ole võimalik tuvastada levitajad/vastutavad isikud, k</w:t>
            </w:r>
            <w:r w:rsidR="00BD3D13">
              <w:rPr>
                <w:rFonts w:eastAsia="Calibri"/>
                <w:sz w:val="22"/>
                <w:szCs w:val="22"/>
              </w:rPr>
              <w:t>ellelt kosmeetikatoodet tarniti</w:t>
            </w:r>
            <w:r w:rsidRPr="003106C9">
              <w:rPr>
                <w:rFonts w:eastAsia="Calibri"/>
                <w:sz w:val="22"/>
                <w:szCs w:val="22"/>
              </w:rPr>
              <w:t xml:space="preserve"> või levitajaid kellele kosmeetikatoodet tarniti kolm aastat pärast kuupäeva, mil kosmeetikatoote partii tehti levitajale kättesaadavaks, mis ei vasta määruse (EÜ) 1223/2009 art.7:</w:t>
            </w:r>
          </w:p>
        </w:tc>
      </w:tr>
      <w:tr w:rsidR="001D15B5" w:rsidRPr="003106C9" w14:paraId="72AC3506" w14:textId="77777777" w:rsidTr="00417126">
        <w:trPr>
          <w:cantSplit/>
          <w:trHeight w:val="312"/>
        </w:trPr>
        <w:tc>
          <w:tcPr>
            <w:tcW w:w="1522" w:type="dxa"/>
            <w:shd w:val="clear" w:color="auto" w:fill="auto"/>
            <w:vAlign w:val="center"/>
          </w:tcPr>
          <w:p w14:paraId="44D3FC2D"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137E2A55"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A2ACC81"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6F45199"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5EB212A"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8642626"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51823C6"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A211D9A"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379590A"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59A208"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76A9FF18"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3715A72D" w14:textId="77777777" w:rsidTr="00417126">
        <w:trPr>
          <w:cantSplit/>
          <w:trHeight w:val="312"/>
        </w:trPr>
        <w:tc>
          <w:tcPr>
            <w:tcW w:w="9351" w:type="dxa"/>
            <w:gridSpan w:val="11"/>
            <w:shd w:val="clear" w:color="auto" w:fill="auto"/>
            <w:vAlign w:val="center"/>
          </w:tcPr>
          <w:p w14:paraId="537B2A61"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ole teavitatud CPNP portaali kaudu vastavalt määruse (EÜ) 1223/2009 art.13 lõike 3:</w:t>
            </w:r>
          </w:p>
        </w:tc>
      </w:tr>
      <w:tr w:rsidR="001D15B5" w:rsidRPr="003106C9" w14:paraId="30A8E195" w14:textId="77777777" w:rsidTr="00417126">
        <w:trPr>
          <w:cantSplit/>
          <w:trHeight w:val="312"/>
        </w:trPr>
        <w:tc>
          <w:tcPr>
            <w:tcW w:w="1522" w:type="dxa"/>
            <w:shd w:val="clear" w:color="auto" w:fill="auto"/>
            <w:vAlign w:val="center"/>
          </w:tcPr>
          <w:p w14:paraId="54BB3E51"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2E528284"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E65DAAB"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482AE5C"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467C9E6"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CB96B86"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05ECDF9"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0107836"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E096A6"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D0016CE"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7778EAA"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6DA2A8B3" w14:textId="77777777" w:rsidTr="00417126">
        <w:trPr>
          <w:cantSplit/>
          <w:trHeight w:val="312"/>
        </w:trPr>
        <w:tc>
          <w:tcPr>
            <w:tcW w:w="9351" w:type="dxa"/>
            <w:gridSpan w:val="11"/>
            <w:shd w:val="clear" w:color="auto" w:fill="auto"/>
            <w:vAlign w:val="center"/>
          </w:tcPr>
          <w:p w14:paraId="59E2D217"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ole levitaja kontrollinud määruse (EÜ) 1223/2009 artikli 19 lõike 1 punktides a, e ja g ning artikli 19 lõigetes 3, 4 ja 5 sätestatud märgistusteabe nõuetele ning määruse (EÜ) 1223/2009 art. 6 lõikes 2 sätestatud nõuetele:</w:t>
            </w:r>
          </w:p>
        </w:tc>
      </w:tr>
      <w:tr w:rsidR="001D15B5" w:rsidRPr="003106C9" w14:paraId="732602B7" w14:textId="77777777" w:rsidTr="00417126">
        <w:trPr>
          <w:cantSplit/>
          <w:trHeight w:val="312"/>
        </w:trPr>
        <w:tc>
          <w:tcPr>
            <w:tcW w:w="1522" w:type="dxa"/>
            <w:shd w:val="clear" w:color="auto" w:fill="auto"/>
            <w:vAlign w:val="center"/>
          </w:tcPr>
          <w:p w14:paraId="142ECDE5"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629D8F33"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8B7C88"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F35418C"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9209763"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25C90CD"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42BC829"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EAAB5DF"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60FF1D8"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CBDD067"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8F0A63B"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7001AFCD" w14:textId="77777777" w:rsidTr="00417126">
        <w:trPr>
          <w:cantSplit/>
          <w:trHeight w:val="312"/>
        </w:trPr>
        <w:tc>
          <w:tcPr>
            <w:tcW w:w="9351" w:type="dxa"/>
            <w:gridSpan w:val="11"/>
            <w:shd w:val="clear" w:color="auto" w:fill="auto"/>
            <w:vAlign w:val="center"/>
          </w:tcPr>
          <w:p w14:paraId="14432C28"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ole levitaja kontrollinud et kosmeetikatoote minimaalne säilivusaeg (kui on kohaldatav) ei ole lõppenud, mis ei vasta määruse (EÜ) 1223/2009 art. 6 lõikes 2 sätestatud nõuetele:</w:t>
            </w:r>
          </w:p>
        </w:tc>
      </w:tr>
      <w:tr w:rsidR="001D15B5" w:rsidRPr="003106C9" w14:paraId="0C595F5F" w14:textId="77777777" w:rsidTr="00417126">
        <w:trPr>
          <w:cantSplit/>
          <w:trHeight w:val="312"/>
        </w:trPr>
        <w:tc>
          <w:tcPr>
            <w:tcW w:w="1522" w:type="dxa"/>
            <w:shd w:val="clear" w:color="auto" w:fill="auto"/>
            <w:vAlign w:val="center"/>
          </w:tcPr>
          <w:p w14:paraId="0BC2514C" w14:textId="77777777" w:rsidR="001D15B5" w:rsidRPr="003106C9" w:rsidRDefault="001D15B5" w:rsidP="001D15B5">
            <w:pPr>
              <w:pStyle w:val="Vahedeta"/>
              <w:jc w:val="both"/>
              <w:rPr>
                <w:sz w:val="22"/>
                <w:szCs w:val="22"/>
              </w:rPr>
            </w:pPr>
            <w:r w:rsidRPr="003106C9">
              <w:rPr>
                <w:sz w:val="22"/>
                <w:szCs w:val="22"/>
              </w:rPr>
              <w:lastRenderedPageBreak/>
              <w:t>Kosmeetika</w:t>
            </w:r>
            <w:r>
              <w:rPr>
                <w:sz w:val="22"/>
                <w:szCs w:val="22"/>
              </w:rPr>
              <w:t>-</w:t>
            </w:r>
            <w:r w:rsidRPr="003106C9">
              <w:rPr>
                <w:sz w:val="22"/>
                <w:szCs w:val="22"/>
              </w:rPr>
              <w:t>toote jrk nr A osas</w:t>
            </w:r>
          </w:p>
        </w:tc>
        <w:tc>
          <w:tcPr>
            <w:tcW w:w="780" w:type="dxa"/>
            <w:shd w:val="clear" w:color="auto" w:fill="auto"/>
            <w:vAlign w:val="center"/>
          </w:tcPr>
          <w:p w14:paraId="38B593F8"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8FA7640"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B9730F8"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23E6B04"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F9C58E4"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C0ACD89"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57BEF24"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E9200FC"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23C9346"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8EAA218"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01A48702" w14:textId="77777777" w:rsidTr="00417126">
        <w:trPr>
          <w:cantSplit/>
          <w:trHeight w:val="312"/>
        </w:trPr>
        <w:tc>
          <w:tcPr>
            <w:tcW w:w="9351" w:type="dxa"/>
            <w:gridSpan w:val="11"/>
            <w:shd w:val="clear" w:color="auto" w:fill="auto"/>
            <w:vAlign w:val="center"/>
          </w:tcPr>
          <w:p w14:paraId="5BAC7229"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kosmeetikatoodete puhul ei ole levitaja rakendanud nõuetekohast hoolsust ning taganud tema vastutusel olevate toodete ladustamis- või transporditingimused, mis kindlustaks kosmeetikatooted nõuetele vastavust, mis ei vasta määruse (EÜ) 1223/2009 art. 6 lõikes 1 ja 4 sätestatud nõuetele:</w:t>
            </w:r>
          </w:p>
        </w:tc>
      </w:tr>
      <w:tr w:rsidR="001D15B5" w:rsidRPr="003106C9" w14:paraId="73FB188B" w14:textId="77777777" w:rsidTr="00417126">
        <w:trPr>
          <w:cantSplit/>
          <w:trHeight w:val="312"/>
        </w:trPr>
        <w:tc>
          <w:tcPr>
            <w:tcW w:w="1522" w:type="dxa"/>
            <w:shd w:val="clear" w:color="auto" w:fill="auto"/>
            <w:vAlign w:val="center"/>
          </w:tcPr>
          <w:p w14:paraId="1FDC11B9"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58A0B050"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798C4B1"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BE915E"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BDB9F88"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384232F"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F46A8CD"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4C69B70"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245DECB"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D80FA0D"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28057235"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52605C73" w14:textId="77777777" w:rsidTr="00417126">
        <w:trPr>
          <w:cantSplit/>
          <w:trHeight w:val="312"/>
        </w:trPr>
        <w:tc>
          <w:tcPr>
            <w:tcW w:w="9351" w:type="dxa"/>
            <w:gridSpan w:val="11"/>
            <w:shd w:val="clear" w:color="auto" w:fill="auto"/>
            <w:vAlign w:val="center"/>
          </w:tcPr>
          <w:p w14:paraId="02E97CAB"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Kui on asjakohane järgmiste kosmeetikatoodete puhul ei ole kinni peetud tõsisest soovimatust mõjust teatamise nõudest, mis ei vasta määruse (EÜ) 1223/2009 art. 23 sätestatule:</w:t>
            </w:r>
          </w:p>
        </w:tc>
      </w:tr>
      <w:tr w:rsidR="001D15B5" w:rsidRPr="003106C9" w14:paraId="22A68AAA" w14:textId="77777777" w:rsidTr="00417126">
        <w:trPr>
          <w:cantSplit/>
          <w:trHeight w:val="312"/>
        </w:trPr>
        <w:tc>
          <w:tcPr>
            <w:tcW w:w="1522" w:type="dxa"/>
            <w:shd w:val="clear" w:color="auto" w:fill="auto"/>
            <w:vAlign w:val="center"/>
          </w:tcPr>
          <w:p w14:paraId="55C787B0"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62AD4899"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CC6F15F"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726908B"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D8405D4"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CE06DFB"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8E81977"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6B25B78E"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0FFADD0"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BBBB558"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3B28ADF6"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bl>
    <w:p w14:paraId="6A225C7E" w14:textId="77777777" w:rsidR="00C22877" w:rsidRPr="003106C9" w:rsidRDefault="00C22877" w:rsidP="000774B2">
      <w:pPr>
        <w:pStyle w:val="Vahedeta"/>
        <w:jc w:val="both"/>
        <w:rPr>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780"/>
        <w:gridCol w:w="780"/>
        <w:gridCol w:w="780"/>
        <w:gridCol w:w="780"/>
        <w:gridCol w:w="780"/>
        <w:gridCol w:w="780"/>
        <w:gridCol w:w="780"/>
        <w:gridCol w:w="780"/>
        <w:gridCol w:w="780"/>
        <w:gridCol w:w="809"/>
      </w:tblGrid>
      <w:tr w:rsidR="00C22877" w:rsidRPr="003106C9" w14:paraId="07B745A2" w14:textId="77777777" w:rsidTr="00417126">
        <w:trPr>
          <w:cantSplit/>
          <w:trHeight w:val="312"/>
        </w:trPr>
        <w:tc>
          <w:tcPr>
            <w:tcW w:w="9351" w:type="dxa"/>
            <w:gridSpan w:val="11"/>
            <w:shd w:val="clear" w:color="auto" w:fill="auto"/>
            <w:vAlign w:val="center"/>
          </w:tcPr>
          <w:p w14:paraId="43434B94" w14:textId="77777777" w:rsidR="00C22877" w:rsidRPr="003106C9" w:rsidRDefault="00475789" w:rsidP="009B2B9E">
            <w:pPr>
              <w:pStyle w:val="Vahedeta"/>
              <w:numPr>
                <w:ilvl w:val="0"/>
                <w:numId w:val="47"/>
              </w:numPr>
              <w:jc w:val="both"/>
              <w:rPr>
                <w:sz w:val="22"/>
                <w:szCs w:val="22"/>
              </w:rPr>
            </w:pPr>
            <w:r>
              <w:rPr>
                <w:rFonts w:eastAsia="Calibri"/>
                <w:b/>
                <w:bCs/>
                <w:color w:val="000000"/>
                <w:sz w:val="22"/>
                <w:szCs w:val="22"/>
              </w:rPr>
              <w:t>ALAOSA</w:t>
            </w:r>
            <w:r w:rsidR="00C22877" w:rsidRPr="003106C9">
              <w:rPr>
                <w:rFonts w:eastAsia="Calibri"/>
                <w:b/>
                <w:bCs/>
                <w:color w:val="000000"/>
                <w:sz w:val="22"/>
                <w:szCs w:val="22"/>
              </w:rPr>
              <w:t>. ETTEVÕTTE KOHUSTUSED HAMBAVALGENDUSTOODETE MÜÜGIKS</w:t>
            </w:r>
            <w:r w:rsidR="00CB7A21">
              <w:rPr>
                <w:rFonts w:eastAsia="Calibri"/>
                <w:b/>
                <w:bCs/>
                <w:color w:val="000000"/>
                <w:sz w:val="22"/>
                <w:szCs w:val="22"/>
              </w:rPr>
              <w:t>:</w:t>
            </w:r>
          </w:p>
        </w:tc>
      </w:tr>
      <w:tr w:rsidR="00C22877" w:rsidRPr="003106C9" w14:paraId="4EED0AFE" w14:textId="77777777" w:rsidTr="00417126">
        <w:trPr>
          <w:cantSplit/>
          <w:trHeight w:val="312"/>
        </w:trPr>
        <w:tc>
          <w:tcPr>
            <w:tcW w:w="9351" w:type="dxa"/>
            <w:gridSpan w:val="11"/>
            <w:shd w:val="clear" w:color="auto" w:fill="auto"/>
            <w:vAlign w:val="center"/>
          </w:tcPr>
          <w:p w14:paraId="1CF71BAA" w14:textId="77777777" w:rsidR="00C22877" w:rsidRPr="003106C9" w:rsidRDefault="00C22877" w:rsidP="009B2B9E">
            <w:pPr>
              <w:pStyle w:val="Vahedeta"/>
              <w:numPr>
                <w:ilvl w:val="1"/>
                <w:numId w:val="47"/>
              </w:numPr>
              <w:ind w:left="454" w:hanging="454"/>
              <w:jc w:val="both"/>
              <w:rPr>
                <w:rFonts w:eastAsia="Calibri"/>
                <w:sz w:val="22"/>
                <w:szCs w:val="22"/>
              </w:rPr>
            </w:pPr>
            <w:r w:rsidRPr="003106C9">
              <w:rPr>
                <w:rFonts w:eastAsia="Calibri"/>
                <w:sz w:val="22"/>
                <w:szCs w:val="22"/>
              </w:rPr>
              <w:t>Järgmiste hammaste valgendamiseks või pleegitamiseks ette nähtud kosmeetikatoodete puhul ja mis sisaldavad vesinikperoksiidi või millest vabaneb vesinikperoksiidi vahemikus &gt; 0,1% ≤ 6% ei ole ettevõtja esitanud majandustegevuse seadustiku üldosa seaduse kohase majandustegevusteate, mis ei vasta rahvatervise seaduse §12</w:t>
            </w:r>
            <w:r w:rsidRPr="003106C9">
              <w:rPr>
                <w:rFonts w:eastAsia="Calibri"/>
                <w:sz w:val="22"/>
                <w:szCs w:val="22"/>
                <w:vertAlign w:val="superscript"/>
              </w:rPr>
              <w:t>2</w:t>
            </w:r>
            <w:r w:rsidRPr="003106C9">
              <w:rPr>
                <w:rFonts w:eastAsia="Calibri"/>
                <w:sz w:val="22"/>
                <w:szCs w:val="22"/>
              </w:rPr>
              <w:t xml:space="preserve"> lõike 10 nõuetele:</w:t>
            </w:r>
          </w:p>
        </w:tc>
      </w:tr>
      <w:tr w:rsidR="001D15B5" w:rsidRPr="003106C9" w14:paraId="12F3A65F" w14:textId="77777777" w:rsidTr="00417126">
        <w:trPr>
          <w:cantSplit/>
          <w:trHeight w:val="312"/>
        </w:trPr>
        <w:tc>
          <w:tcPr>
            <w:tcW w:w="1522" w:type="dxa"/>
            <w:shd w:val="clear" w:color="auto" w:fill="auto"/>
            <w:vAlign w:val="center"/>
          </w:tcPr>
          <w:p w14:paraId="76CBA1FD"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7D126071"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50AC0DE"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4895DB31"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3806B8C6"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4EB52D4"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2D57320"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1AE3983"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3E13AD9"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29B62AA"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6E24C056"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r w:rsidR="001D15B5" w:rsidRPr="003106C9" w14:paraId="0F98ECDD" w14:textId="77777777" w:rsidTr="00417126">
        <w:trPr>
          <w:cantSplit/>
          <w:trHeight w:val="312"/>
        </w:trPr>
        <w:tc>
          <w:tcPr>
            <w:tcW w:w="9351" w:type="dxa"/>
            <w:gridSpan w:val="11"/>
            <w:shd w:val="clear" w:color="auto" w:fill="auto"/>
            <w:vAlign w:val="center"/>
          </w:tcPr>
          <w:p w14:paraId="28423932" w14:textId="77777777" w:rsidR="001D15B5" w:rsidRPr="003106C9" w:rsidRDefault="001D15B5" w:rsidP="009B2B9E">
            <w:pPr>
              <w:pStyle w:val="Vahedeta"/>
              <w:numPr>
                <w:ilvl w:val="1"/>
                <w:numId w:val="47"/>
              </w:numPr>
              <w:ind w:left="454" w:hanging="454"/>
              <w:jc w:val="both"/>
              <w:rPr>
                <w:rFonts w:eastAsia="Calibri"/>
                <w:sz w:val="22"/>
                <w:szCs w:val="22"/>
              </w:rPr>
            </w:pPr>
            <w:r w:rsidRPr="003106C9">
              <w:rPr>
                <w:rFonts w:eastAsia="Calibri"/>
                <w:sz w:val="22"/>
                <w:szCs w:val="22"/>
              </w:rPr>
              <w:t>Järgmiste hammaste valgendamiseks või pleegitamiseks ette nähtud kosmeetikatoodete puhul ja mis sisaldavad vesinikperoksiidi või millest vabaneb vesinikperoksiidi vahemikus &gt; 0,1% ≤ 6% ei ole ettevõtja võtnud käsile meetmed müüa need üksnes hambaarstidele hulgikaubanduse korras, mis ei vasta rahvatervise seaduse §12</w:t>
            </w:r>
            <w:r w:rsidRPr="003106C9">
              <w:rPr>
                <w:rFonts w:eastAsia="Calibri"/>
                <w:sz w:val="22"/>
                <w:szCs w:val="22"/>
                <w:vertAlign w:val="superscript"/>
              </w:rPr>
              <w:t>2</w:t>
            </w:r>
            <w:r w:rsidRPr="003106C9">
              <w:rPr>
                <w:rFonts w:eastAsia="Calibri"/>
                <w:sz w:val="22"/>
                <w:szCs w:val="22"/>
              </w:rPr>
              <w:t xml:space="preserve"> lõike 9 nõuetele:</w:t>
            </w:r>
          </w:p>
        </w:tc>
      </w:tr>
      <w:tr w:rsidR="001D15B5" w:rsidRPr="003106C9" w14:paraId="6FC22EF7" w14:textId="77777777" w:rsidTr="00417126">
        <w:trPr>
          <w:cantSplit/>
          <w:trHeight w:val="312"/>
        </w:trPr>
        <w:tc>
          <w:tcPr>
            <w:tcW w:w="1522" w:type="dxa"/>
            <w:shd w:val="clear" w:color="auto" w:fill="auto"/>
            <w:vAlign w:val="center"/>
          </w:tcPr>
          <w:p w14:paraId="78C38883" w14:textId="77777777" w:rsidR="001D15B5" w:rsidRPr="003106C9" w:rsidRDefault="001D15B5" w:rsidP="001D15B5">
            <w:pPr>
              <w:pStyle w:val="Vahedeta"/>
              <w:jc w:val="both"/>
              <w:rPr>
                <w:sz w:val="22"/>
                <w:szCs w:val="22"/>
              </w:rPr>
            </w:pPr>
            <w:r w:rsidRPr="003106C9">
              <w:rPr>
                <w:sz w:val="22"/>
                <w:szCs w:val="22"/>
              </w:rPr>
              <w:t>Kosmeetika</w:t>
            </w:r>
            <w:r>
              <w:rPr>
                <w:sz w:val="22"/>
                <w:szCs w:val="22"/>
              </w:rPr>
              <w:t>-</w:t>
            </w:r>
            <w:r w:rsidRPr="003106C9">
              <w:rPr>
                <w:sz w:val="22"/>
                <w:szCs w:val="22"/>
              </w:rPr>
              <w:t>toote jrk nr A osas</w:t>
            </w:r>
          </w:p>
        </w:tc>
        <w:tc>
          <w:tcPr>
            <w:tcW w:w="780" w:type="dxa"/>
            <w:shd w:val="clear" w:color="auto" w:fill="auto"/>
            <w:vAlign w:val="center"/>
          </w:tcPr>
          <w:p w14:paraId="00590C92" w14:textId="77777777" w:rsidR="001D15B5" w:rsidRPr="003106C9" w:rsidRDefault="001D15B5" w:rsidP="001D15B5">
            <w:pPr>
              <w:pStyle w:val="Vahedeta"/>
              <w:jc w:val="both"/>
              <w:rPr>
                <w:sz w:val="22"/>
                <w:szCs w:val="22"/>
              </w:rPr>
            </w:pPr>
            <w:r w:rsidRPr="003106C9">
              <w:rPr>
                <w:rFonts w:eastAsia="Calibri"/>
                <w:sz w:val="22"/>
                <w:szCs w:val="22"/>
              </w:rPr>
              <w:t xml:space="preserve">1: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343DDA1" w14:textId="77777777" w:rsidR="001D15B5" w:rsidRPr="003106C9" w:rsidRDefault="001D15B5" w:rsidP="001D15B5">
            <w:pPr>
              <w:pStyle w:val="Vahedeta"/>
              <w:jc w:val="both"/>
              <w:rPr>
                <w:sz w:val="22"/>
                <w:szCs w:val="22"/>
              </w:rPr>
            </w:pPr>
            <w:r w:rsidRPr="003106C9">
              <w:rPr>
                <w:sz w:val="22"/>
                <w:szCs w:val="22"/>
              </w:rPr>
              <w:t xml:space="preserve">2: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0D9A6A38" w14:textId="77777777" w:rsidR="001D15B5" w:rsidRPr="003106C9" w:rsidRDefault="001D15B5" w:rsidP="001D15B5">
            <w:pPr>
              <w:pStyle w:val="Vahedeta"/>
              <w:jc w:val="both"/>
              <w:rPr>
                <w:sz w:val="22"/>
                <w:szCs w:val="22"/>
              </w:rPr>
            </w:pPr>
            <w:r w:rsidRPr="003106C9">
              <w:rPr>
                <w:sz w:val="22"/>
                <w:szCs w:val="22"/>
              </w:rPr>
              <w:t xml:space="preserve">3: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7E9AA73" w14:textId="77777777" w:rsidR="001D15B5" w:rsidRPr="003106C9" w:rsidRDefault="001D15B5" w:rsidP="001D15B5">
            <w:pPr>
              <w:pStyle w:val="Vahedeta"/>
              <w:jc w:val="both"/>
              <w:rPr>
                <w:sz w:val="22"/>
                <w:szCs w:val="22"/>
              </w:rPr>
            </w:pPr>
            <w:r w:rsidRPr="003106C9">
              <w:rPr>
                <w:sz w:val="22"/>
                <w:szCs w:val="22"/>
              </w:rPr>
              <w:t xml:space="preserve">4: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5A3D0240" w14:textId="77777777" w:rsidR="001D15B5" w:rsidRPr="003106C9" w:rsidRDefault="001D15B5" w:rsidP="001D15B5">
            <w:pPr>
              <w:pStyle w:val="Vahedeta"/>
              <w:jc w:val="both"/>
              <w:rPr>
                <w:sz w:val="22"/>
                <w:szCs w:val="22"/>
              </w:rPr>
            </w:pPr>
            <w:r w:rsidRPr="003106C9">
              <w:rPr>
                <w:sz w:val="22"/>
                <w:szCs w:val="22"/>
              </w:rPr>
              <w:t xml:space="preserve">5: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718C307B" w14:textId="77777777" w:rsidR="001D15B5" w:rsidRPr="003106C9" w:rsidRDefault="001D15B5" w:rsidP="001D15B5">
            <w:pPr>
              <w:pStyle w:val="Vahedeta"/>
              <w:jc w:val="both"/>
              <w:rPr>
                <w:sz w:val="22"/>
                <w:szCs w:val="22"/>
              </w:rPr>
            </w:pPr>
            <w:r w:rsidRPr="003106C9">
              <w:rPr>
                <w:sz w:val="22"/>
                <w:szCs w:val="22"/>
              </w:rPr>
              <w:t xml:space="preserve">6: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2A2CD9B8" w14:textId="77777777" w:rsidR="001D15B5" w:rsidRPr="003106C9" w:rsidRDefault="001D15B5" w:rsidP="001D15B5">
            <w:pPr>
              <w:pStyle w:val="Vahedeta"/>
              <w:jc w:val="both"/>
              <w:rPr>
                <w:sz w:val="22"/>
                <w:szCs w:val="22"/>
              </w:rPr>
            </w:pPr>
            <w:r w:rsidRPr="003106C9">
              <w:rPr>
                <w:sz w:val="22"/>
                <w:szCs w:val="22"/>
              </w:rPr>
              <w:t xml:space="preserve">7: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5A92537" w14:textId="77777777" w:rsidR="001D15B5" w:rsidRPr="003106C9" w:rsidRDefault="001D15B5" w:rsidP="001D15B5">
            <w:pPr>
              <w:pStyle w:val="Vahedeta"/>
              <w:jc w:val="both"/>
              <w:rPr>
                <w:sz w:val="22"/>
                <w:szCs w:val="22"/>
              </w:rPr>
            </w:pPr>
            <w:r w:rsidRPr="003106C9">
              <w:rPr>
                <w:sz w:val="22"/>
                <w:szCs w:val="22"/>
              </w:rPr>
              <w:t xml:space="preserve">8: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780" w:type="dxa"/>
            <w:shd w:val="clear" w:color="auto" w:fill="auto"/>
            <w:vAlign w:val="center"/>
          </w:tcPr>
          <w:p w14:paraId="15055965" w14:textId="77777777" w:rsidR="001D15B5" w:rsidRPr="003106C9" w:rsidRDefault="001D15B5" w:rsidP="001D15B5">
            <w:pPr>
              <w:pStyle w:val="Vahedeta"/>
              <w:jc w:val="both"/>
              <w:rPr>
                <w:sz w:val="22"/>
                <w:szCs w:val="22"/>
              </w:rPr>
            </w:pPr>
            <w:r w:rsidRPr="003106C9">
              <w:rPr>
                <w:sz w:val="22"/>
                <w:szCs w:val="22"/>
              </w:rPr>
              <w:t xml:space="preserve">9: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c>
          <w:tcPr>
            <w:tcW w:w="809" w:type="dxa"/>
            <w:shd w:val="clear" w:color="auto" w:fill="auto"/>
            <w:vAlign w:val="center"/>
          </w:tcPr>
          <w:p w14:paraId="094323D4" w14:textId="77777777" w:rsidR="001D15B5" w:rsidRPr="003106C9" w:rsidRDefault="001D15B5" w:rsidP="001D15B5">
            <w:pPr>
              <w:pStyle w:val="Vahedeta"/>
              <w:jc w:val="both"/>
              <w:rPr>
                <w:sz w:val="22"/>
                <w:szCs w:val="22"/>
              </w:rPr>
            </w:pPr>
            <w:r w:rsidRPr="003106C9">
              <w:rPr>
                <w:sz w:val="22"/>
                <w:szCs w:val="22"/>
              </w:rPr>
              <w:t>10:</w:t>
            </w:r>
            <w:r>
              <w:rPr>
                <w:sz w:val="22"/>
                <w:szCs w:val="22"/>
              </w:rPr>
              <w:t xml:space="preserve"> </w:t>
            </w:r>
            <w:r>
              <w:rPr>
                <w:rFonts w:eastAsia="Calibri"/>
                <w:sz w:val="22"/>
                <w:szCs w:val="22"/>
              </w:rPr>
              <w:fldChar w:fldCharType="begin">
                <w:ffData>
                  <w:name w:val="Kontrolli1"/>
                  <w:enabled/>
                  <w:calcOnExit w:val="0"/>
                  <w:checkBox>
                    <w:sizeAuto/>
                    <w:default w:val="0"/>
                  </w:checkBox>
                </w:ffData>
              </w:fldChar>
            </w:r>
            <w:r>
              <w:rPr>
                <w:rFonts w:eastAsia="Calibri"/>
                <w:sz w:val="22"/>
                <w:szCs w:val="22"/>
              </w:rPr>
              <w:instrText xml:space="preserve"> FORMCHECKBOX </w:instrText>
            </w:r>
            <w:r w:rsidR="00B870BE">
              <w:rPr>
                <w:rFonts w:eastAsia="Calibri"/>
                <w:sz w:val="22"/>
                <w:szCs w:val="22"/>
              </w:rPr>
            </w:r>
            <w:r w:rsidR="00B870BE">
              <w:rPr>
                <w:rFonts w:eastAsia="Calibri"/>
                <w:sz w:val="22"/>
                <w:szCs w:val="22"/>
              </w:rPr>
              <w:fldChar w:fldCharType="separate"/>
            </w:r>
            <w:r>
              <w:rPr>
                <w:rFonts w:eastAsia="Calibri"/>
                <w:sz w:val="22"/>
                <w:szCs w:val="22"/>
              </w:rPr>
              <w:fldChar w:fldCharType="end"/>
            </w:r>
          </w:p>
        </w:tc>
      </w:tr>
    </w:tbl>
    <w:p w14:paraId="0790A75B" w14:textId="77777777" w:rsidR="00C22877" w:rsidRPr="001D15B5" w:rsidRDefault="00C22877" w:rsidP="000774B2">
      <w:pPr>
        <w:pStyle w:val="Vahedeta"/>
        <w:jc w:val="both"/>
        <w:rPr>
          <w:sz w:val="22"/>
          <w:szCs w:val="22"/>
        </w:rPr>
      </w:pPr>
      <w:bookmarkStart w:id="2" w:name="para12b2lg9"/>
      <w:bookmarkEnd w:id="2"/>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3"/>
        <w:gridCol w:w="3250"/>
        <w:gridCol w:w="2998"/>
      </w:tblGrid>
      <w:tr w:rsidR="001D15B5" w:rsidRPr="003106C9" w14:paraId="3D994CE0" w14:textId="77777777" w:rsidTr="00123358">
        <w:trPr>
          <w:trHeight w:val="431"/>
        </w:trPr>
        <w:tc>
          <w:tcPr>
            <w:tcW w:w="9351" w:type="dxa"/>
            <w:gridSpan w:val="3"/>
          </w:tcPr>
          <w:p w14:paraId="5370F7A5" w14:textId="77777777" w:rsidR="001D15B5" w:rsidRDefault="001D15B5" w:rsidP="001D15B5">
            <w:pPr>
              <w:pStyle w:val="Vahedeta"/>
              <w:jc w:val="both"/>
              <w:rPr>
                <w:b/>
                <w:sz w:val="22"/>
                <w:szCs w:val="22"/>
              </w:rPr>
            </w:pPr>
            <w:r>
              <w:rPr>
                <w:b/>
                <w:sz w:val="22"/>
                <w:szCs w:val="22"/>
              </w:rPr>
              <w:t>C OSA.</w:t>
            </w:r>
          </w:p>
          <w:p w14:paraId="2FD94784" w14:textId="77777777" w:rsidR="001D15B5" w:rsidRPr="003106C9" w:rsidRDefault="001D15B5" w:rsidP="001D15B5">
            <w:pPr>
              <w:pStyle w:val="Vahedeta"/>
              <w:rPr>
                <w:b/>
                <w:sz w:val="22"/>
                <w:szCs w:val="22"/>
              </w:rPr>
            </w:pPr>
            <w:r w:rsidRPr="003106C9">
              <w:rPr>
                <w:b/>
                <w:sz w:val="22"/>
                <w:szCs w:val="22"/>
              </w:rPr>
              <w:t>Kokkuvõte</w:t>
            </w:r>
            <w:r>
              <w:rPr>
                <w:b/>
                <w:sz w:val="22"/>
                <w:szCs w:val="22"/>
              </w:rPr>
              <w:t>:</w:t>
            </w:r>
          </w:p>
        </w:tc>
      </w:tr>
      <w:tr w:rsidR="00C22877" w:rsidRPr="003106C9" w14:paraId="13196ACC" w14:textId="77777777" w:rsidTr="00123358">
        <w:trPr>
          <w:trHeight w:val="431"/>
        </w:trPr>
        <w:tc>
          <w:tcPr>
            <w:tcW w:w="3103" w:type="dxa"/>
          </w:tcPr>
          <w:p w14:paraId="3D26F083" w14:textId="77777777" w:rsidR="00C22877" w:rsidRPr="003106C9" w:rsidRDefault="00C22877" w:rsidP="00C12DF2">
            <w:pPr>
              <w:pStyle w:val="Vahedeta"/>
              <w:jc w:val="center"/>
              <w:rPr>
                <w:b/>
                <w:sz w:val="22"/>
                <w:szCs w:val="22"/>
              </w:rPr>
            </w:pPr>
            <w:r w:rsidRPr="003106C9">
              <w:rPr>
                <w:b/>
                <w:sz w:val="22"/>
                <w:szCs w:val="22"/>
              </w:rPr>
              <w:t>Kosmeetikatoote nimetus</w:t>
            </w:r>
          </w:p>
        </w:tc>
        <w:tc>
          <w:tcPr>
            <w:tcW w:w="3250" w:type="dxa"/>
          </w:tcPr>
          <w:p w14:paraId="19E5A1D7" w14:textId="77777777" w:rsidR="00C22877" w:rsidRPr="003106C9" w:rsidRDefault="00C22877" w:rsidP="00C12DF2">
            <w:pPr>
              <w:pStyle w:val="Vahedeta"/>
              <w:jc w:val="center"/>
              <w:rPr>
                <w:b/>
                <w:sz w:val="22"/>
                <w:szCs w:val="22"/>
              </w:rPr>
            </w:pPr>
            <w:r w:rsidRPr="003106C9">
              <w:rPr>
                <w:b/>
                <w:sz w:val="22"/>
                <w:szCs w:val="22"/>
              </w:rPr>
              <w:t>Nõuetele mittevastavuse kirjeldus</w:t>
            </w:r>
          </w:p>
        </w:tc>
        <w:tc>
          <w:tcPr>
            <w:tcW w:w="2998" w:type="dxa"/>
          </w:tcPr>
          <w:p w14:paraId="197E7D30" w14:textId="77777777" w:rsidR="00C22877" w:rsidRPr="003106C9" w:rsidRDefault="00C22877" w:rsidP="00C12DF2">
            <w:pPr>
              <w:pStyle w:val="Vahedeta"/>
              <w:jc w:val="center"/>
              <w:rPr>
                <w:b/>
                <w:sz w:val="22"/>
                <w:szCs w:val="22"/>
              </w:rPr>
            </w:pPr>
            <w:r w:rsidRPr="003106C9">
              <w:rPr>
                <w:b/>
                <w:sz w:val="22"/>
                <w:szCs w:val="22"/>
              </w:rPr>
              <w:t>Viited õigusaktidele</w:t>
            </w:r>
          </w:p>
          <w:p w14:paraId="24956A3D" w14:textId="77777777" w:rsidR="00C22877" w:rsidRPr="003106C9" w:rsidRDefault="00C22877" w:rsidP="00C12DF2">
            <w:pPr>
              <w:pStyle w:val="Vahedeta"/>
              <w:jc w:val="center"/>
              <w:rPr>
                <w:b/>
                <w:sz w:val="22"/>
                <w:szCs w:val="22"/>
              </w:rPr>
            </w:pPr>
          </w:p>
        </w:tc>
      </w:tr>
      <w:tr w:rsidR="00C12DF2" w:rsidRPr="003106C9" w14:paraId="26D7B946" w14:textId="77777777" w:rsidTr="00324ED9">
        <w:trPr>
          <w:trHeight w:val="5660"/>
        </w:trPr>
        <w:tc>
          <w:tcPr>
            <w:tcW w:w="3103" w:type="dxa"/>
          </w:tcPr>
          <w:p w14:paraId="5122D645" w14:textId="77777777" w:rsidR="00C12DF2" w:rsidRPr="003106C9" w:rsidRDefault="00C12DF2" w:rsidP="00324ED9">
            <w:pPr>
              <w:pStyle w:val="Vahedeta"/>
              <w:rPr>
                <w:sz w:val="22"/>
                <w:szCs w:val="22"/>
              </w:rPr>
            </w:pPr>
            <w:r w:rsidRPr="00672E97">
              <w:rPr>
                <w:sz w:val="22"/>
                <w:szCs w:val="22"/>
              </w:rPr>
              <w:t>..................</w:t>
            </w:r>
            <w:r>
              <w:rPr>
                <w:sz w:val="22"/>
                <w:szCs w:val="22"/>
              </w:rPr>
              <w:t>...............................</w:t>
            </w:r>
            <w:r w:rsidRPr="00672E97">
              <w:rPr>
                <w:sz w:val="22"/>
                <w:szCs w:val="22"/>
              </w:rPr>
              <w:t>....................................................................................................................................................................................................................................................................................................................................................................................................................................................................................................................................................................................................................................................................................................................................................................................................................................................</w:t>
            </w:r>
            <w:r>
              <w:rPr>
                <w:sz w:val="22"/>
                <w:szCs w:val="22"/>
              </w:rPr>
              <w:t>...................................................................</w:t>
            </w:r>
            <w:r w:rsidR="00324ED9">
              <w:rPr>
                <w:sz w:val="22"/>
                <w:szCs w:val="22"/>
              </w:rPr>
              <w:t>................................................................................................................................................................................................................</w:t>
            </w:r>
          </w:p>
        </w:tc>
        <w:tc>
          <w:tcPr>
            <w:tcW w:w="3250" w:type="dxa"/>
          </w:tcPr>
          <w:p w14:paraId="4082FDD1" w14:textId="77777777" w:rsidR="00C12DF2" w:rsidRPr="003106C9" w:rsidRDefault="00C12DF2" w:rsidP="00324ED9">
            <w:pPr>
              <w:pStyle w:val="Vahedeta"/>
              <w:rPr>
                <w:sz w:val="22"/>
                <w:szCs w:val="22"/>
              </w:rPr>
            </w:pPr>
            <w:r w:rsidRPr="00672E97">
              <w:rPr>
                <w:sz w:val="22"/>
                <w:szCs w:val="22"/>
              </w:rPr>
              <w:t>..................</w:t>
            </w:r>
            <w:r>
              <w:rPr>
                <w:sz w:val="22"/>
                <w:szCs w:val="22"/>
              </w:rPr>
              <w:t>...............................</w:t>
            </w:r>
            <w:r w:rsidRPr="00672E97">
              <w:rPr>
                <w:sz w:val="22"/>
                <w:szCs w:val="22"/>
              </w:rPr>
              <w:t>...................................................................................................................................................................................................................................................................................................................................................................................................................................................................................................................................................................................................................................................................................................................................................................................</w:t>
            </w:r>
            <w:r>
              <w:rPr>
                <w:sz w:val="22"/>
                <w:szCs w:val="22"/>
              </w:rPr>
              <w:t>........................................................................</w:t>
            </w:r>
            <w:r w:rsidRPr="00672E97">
              <w:rPr>
                <w:sz w:val="22"/>
                <w:szCs w:val="22"/>
              </w:rPr>
              <w:t>.................................................................</w:t>
            </w:r>
            <w:r>
              <w:rPr>
                <w:sz w:val="22"/>
                <w:szCs w:val="22"/>
              </w:rPr>
              <w:t>.................................................</w:t>
            </w:r>
            <w:r w:rsidR="00324ED9">
              <w:rPr>
                <w:sz w:val="22"/>
                <w:szCs w:val="22"/>
              </w:rPr>
              <w:t>............................................................................................................................................................................................................................</w:t>
            </w:r>
          </w:p>
        </w:tc>
        <w:tc>
          <w:tcPr>
            <w:tcW w:w="2998" w:type="dxa"/>
          </w:tcPr>
          <w:p w14:paraId="7C501237" w14:textId="77777777" w:rsidR="00C12DF2" w:rsidRPr="003106C9" w:rsidRDefault="00C12DF2" w:rsidP="00324ED9">
            <w:pPr>
              <w:pStyle w:val="Vahedeta"/>
              <w:rPr>
                <w:sz w:val="22"/>
                <w:szCs w:val="22"/>
              </w:rPr>
            </w:pPr>
            <w:r w:rsidRPr="00672E97">
              <w:rPr>
                <w:sz w:val="22"/>
                <w:szCs w:val="22"/>
              </w:rPr>
              <w:t>..................</w:t>
            </w:r>
            <w:r>
              <w:rPr>
                <w:sz w:val="22"/>
                <w:szCs w:val="22"/>
              </w:rPr>
              <w:t>...............................</w:t>
            </w:r>
            <w:r w:rsidRPr="00672E97">
              <w:rPr>
                <w:sz w:val="22"/>
                <w:szCs w:val="22"/>
              </w:rPr>
              <w:t>....................................................................................................................................................................................................................................................................................................................................................................................................................................................................................................................................................................................................................................................................................................................................................................................................................................................</w:t>
            </w:r>
            <w:r>
              <w:rPr>
                <w:sz w:val="22"/>
                <w:szCs w:val="22"/>
              </w:rPr>
              <w:t>...............................</w:t>
            </w:r>
            <w:r w:rsidR="00324ED9">
              <w:rPr>
                <w:sz w:val="22"/>
                <w:szCs w:val="22"/>
              </w:rPr>
              <w:t>........................................................................................................................................................................................................</w:t>
            </w:r>
          </w:p>
        </w:tc>
      </w:tr>
    </w:tbl>
    <w:p w14:paraId="3CEB7E7B" w14:textId="77777777" w:rsidR="00167930" w:rsidRDefault="00167930" w:rsidP="000774B2">
      <w:pPr>
        <w:pStyle w:val="Vahedeta"/>
        <w:jc w:val="both"/>
        <w:rPr>
          <w:sz w:val="22"/>
          <w:szCs w:val="22"/>
        </w:rPr>
      </w:pPr>
    </w:p>
    <w:tbl>
      <w:tblPr>
        <w:tblStyle w:val="Kontuurtabel"/>
        <w:tblW w:w="9351" w:type="dxa"/>
        <w:tblLayout w:type="fixed"/>
        <w:tblLook w:val="04A0" w:firstRow="1" w:lastRow="0" w:firstColumn="1" w:lastColumn="0" w:noHBand="0" w:noVBand="1"/>
      </w:tblPr>
      <w:tblGrid>
        <w:gridCol w:w="9351"/>
      </w:tblGrid>
      <w:tr w:rsidR="00C12DF2" w:rsidRPr="00CE3D4C" w14:paraId="06623BA5" w14:textId="77777777" w:rsidTr="00123358">
        <w:tc>
          <w:tcPr>
            <w:tcW w:w="9351" w:type="dxa"/>
          </w:tcPr>
          <w:p w14:paraId="31601C89" w14:textId="77777777" w:rsidR="00C12DF2" w:rsidRPr="00CE3D4C" w:rsidRDefault="00C12DF2" w:rsidP="00AC713A">
            <w:pPr>
              <w:pStyle w:val="Vahedeta"/>
              <w:jc w:val="both"/>
              <w:rPr>
                <w:sz w:val="22"/>
                <w:szCs w:val="22"/>
              </w:rPr>
            </w:pPr>
            <w:r w:rsidRPr="00CE3D4C">
              <w:rPr>
                <w:b/>
                <w:sz w:val="22"/>
                <w:szCs w:val="22"/>
              </w:rPr>
              <w:lastRenderedPageBreak/>
              <w:t>Täiendavad märkused:</w:t>
            </w:r>
          </w:p>
          <w:p w14:paraId="4F33842B" w14:textId="77777777" w:rsidR="00C12DF2" w:rsidRPr="00CE3D4C" w:rsidRDefault="00C12DF2" w:rsidP="00123358">
            <w:pPr>
              <w:pStyle w:val="Vahedeta"/>
              <w:jc w:val="both"/>
              <w:rPr>
                <w:sz w:val="22"/>
                <w:szCs w:val="22"/>
              </w:rPr>
            </w:pPr>
            <w:r w:rsidRPr="00CE3D4C">
              <w:rPr>
                <w:sz w:val="22"/>
                <w:szCs w:val="22"/>
              </w:rPr>
              <w:t>..............................................................................................................................................................................................................................................................................................................................................................................................................................................................................................................................................................................................................................................................................................................................................................................................................................................................................................................................................................................................................................................................................................................................................................................................................................................................................</w:t>
            </w:r>
            <w:r>
              <w:rPr>
                <w:sz w:val="22"/>
                <w:szCs w:val="22"/>
              </w:rPr>
              <w:t>................................................................................................................................................................................................................................................................................................................................</w:t>
            </w:r>
            <w:r w:rsidRPr="00CE3D4C">
              <w:rPr>
                <w:sz w:val="22"/>
                <w:szCs w:val="22"/>
              </w:rPr>
              <w:t>..................................................</w:t>
            </w:r>
            <w:r>
              <w:rPr>
                <w:sz w:val="22"/>
                <w:szCs w:val="22"/>
              </w:rPr>
              <w:t>............................................................</w:t>
            </w:r>
          </w:p>
        </w:tc>
      </w:tr>
    </w:tbl>
    <w:p w14:paraId="0196CA24" w14:textId="77777777" w:rsidR="00C12DF2" w:rsidRDefault="00C12DF2" w:rsidP="000774B2">
      <w:pPr>
        <w:pStyle w:val="Vahedeta"/>
        <w:jc w:val="both"/>
        <w:rPr>
          <w:sz w:val="22"/>
          <w:szCs w:val="22"/>
        </w:rPr>
      </w:pPr>
    </w:p>
    <w:tbl>
      <w:tblPr>
        <w:tblStyle w:val="Kontuurtabel"/>
        <w:tblW w:w="9351" w:type="dxa"/>
        <w:tblLayout w:type="fixed"/>
        <w:tblLook w:val="04A0" w:firstRow="1" w:lastRow="0" w:firstColumn="1" w:lastColumn="0" w:noHBand="0" w:noVBand="1"/>
      </w:tblPr>
      <w:tblGrid>
        <w:gridCol w:w="9351"/>
      </w:tblGrid>
      <w:tr w:rsidR="00C12DF2" w:rsidRPr="00CE3D4C" w14:paraId="395DE12D" w14:textId="77777777" w:rsidTr="00123358">
        <w:tc>
          <w:tcPr>
            <w:tcW w:w="9351" w:type="dxa"/>
          </w:tcPr>
          <w:p w14:paraId="10D5661A" w14:textId="77777777" w:rsidR="001D15B5" w:rsidRDefault="001D15B5" w:rsidP="00AC713A">
            <w:pPr>
              <w:pStyle w:val="Vahedeta"/>
              <w:jc w:val="both"/>
              <w:rPr>
                <w:sz w:val="22"/>
                <w:szCs w:val="22"/>
              </w:rPr>
            </w:pPr>
          </w:p>
          <w:p w14:paraId="65BAAE90" w14:textId="77777777" w:rsidR="00C12DF2" w:rsidRPr="00CE3D4C" w:rsidRDefault="00C12DF2" w:rsidP="00AC713A">
            <w:pPr>
              <w:pStyle w:val="Vahedeta"/>
              <w:jc w:val="both"/>
              <w:rPr>
                <w:sz w:val="22"/>
                <w:szCs w:val="22"/>
              </w:rPr>
            </w:pPr>
            <w:r w:rsidRPr="00CE3D4C">
              <w:rPr>
                <w:b/>
                <w:sz w:val="22"/>
                <w:szCs w:val="22"/>
              </w:rPr>
              <w:t>Ametnik:</w:t>
            </w:r>
            <w:r w:rsidRPr="00CE3D4C">
              <w:rPr>
                <w:sz w:val="22"/>
                <w:szCs w:val="22"/>
              </w:rPr>
              <w:t xml:space="preserve"> ...............................................................................................................................................</w:t>
            </w:r>
            <w:r w:rsidR="00123358">
              <w:rPr>
                <w:sz w:val="22"/>
                <w:szCs w:val="22"/>
              </w:rPr>
              <w:t>......</w:t>
            </w:r>
          </w:p>
          <w:p w14:paraId="45C7BBB7" w14:textId="77777777" w:rsidR="00C12DF2" w:rsidRPr="00CE3D4C" w:rsidRDefault="00C12DF2" w:rsidP="00AC713A">
            <w:pPr>
              <w:pStyle w:val="Vahedeta"/>
              <w:jc w:val="both"/>
              <w:rPr>
                <w:sz w:val="22"/>
                <w:szCs w:val="22"/>
              </w:rPr>
            </w:pPr>
            <w:r w:rsidRPr="00CE3D4C">
              <w:rPr>
                <w:sz w:val="22"/>
                <w:szCs w:val="22"/>
              </w:rPr>
              <w:t>.............................................................................................................................</w:t>
            </w:r>
            <w:r w:rsidR="0050002C">
              <w:rPr>
                <w:sz w:val="22"/>
                <w:szCs w:val="22"/>
              </w:rPr>
              <w:t>...........</w:t>
            </w:r>
            <w:r w:rsidR="00123358">
              <w:rPr>
                <w:sz w:val="22"/>
                <w:szCs w:val="22"/>
              </w:rPr>
              <w:t>..............................</w:t>
            </w:r>
          </w:p>
          <w:p w14:paraId="1A794522" w14:textId="77777777" w:rsidR="00C12DF2" w:rsidRPr="00CE3D4C" w:rsidRDefault="00CB7A21" w:rsidP="00CB7A21">
            <w:pPr>
              <w:pStyle w:val="Vahedeta"/>
              <w:jc w:val="center"/>
              <w:rPr>
                <w:sz w:val="22"/>
                <w:szCs w:val="22"/>
              </w:rPr>
            </w:pPr>
            <w:r>
              <w:rPr>
                <w:sz w:val="16"/>
                <w:szCs w:val="22"/>
              </w:rPr>
              <w:t>(</w:t>
            </w:r>
            <w:r w:rsidR="00C12DF2" w:rsidRPr="00CE3D4C">
              <w:rPr>
                <w:sz w:val="16"/>
                <w:szCs w:val="22"/>
              </w:rPr>
              <w:t>nimi, allkiri)</w:t>
            </w:r>
          </w:p>
        </w:tc>
      </w:tr>
    </w:tbl>
    <w:p w14:paraId="61943B2F" w14:textId="77777777" w:rsidR="00C12DF2" w:rsidRPr="003106C9" w:rsidRDefault="00C12DF2" w:rsidP="000774B2">
      <w:pPr>
        <w:pStyle w:val="Vahedeta"/>
        <w:jc w:val="both"/>
        <w:rPr>
          <w:sz w:val="22"/>
          <w:szCs w:val="22"/>
        </w:rPr>
      </w:pPr>
    </w:p>
    <w:sectPr w:rsidR="00C12DF2" w:rsidRPr="003106C9" w:rsidSect="003106C9">
      <w:footerReference w:type="even" r:id="rId12"/>
      <w:footerReference w:type="default" r:id="rId13"/>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1E68C" w14:textId="77777777" w:rsidR="00AC713A" w:rsidRDefault="00AC713A">
      <w:r>
        <w:separator/>
      </w:r>
    </w:p>
  </w:endnote>
  <w:endnote w:type="continuationSeparator" w:id="0">
    <w:p w14:paraId="19AED739" w14:textId="77777777" w:rsidR="00AC713A" w:rsidRDefault="00AC7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550D7" w14:textId="77777777" w:rsidR="00AC713A" w:rsidRDefault="00AC713A" w:rsidP="00FA0C74">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9CB2B02" w14:textId="77777777" w:rsidR="00AC713A" w:rsidRDefault="00AC713A" w:rsidP="00554F4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7EAA8" w14:textId="77777777" w:rsidR="00AC713A" w:rsidRPr="003B6695" w:rsidRDefault="00AC713A" w:rsidP="00FA0C74">
    <w:pPr>
      <w:pStyle w:val="Jalus"/>
      <w:framePr w:wrap="around" w:vAnchor="text" w:hAnchor="margin" w:xAlign="right" w:y="1"/>
      <w:rPr>
        <w:rStyle w:val="Lehekljenumber"/>
        <w:sz w:val="22"/>
      </w:rPr>
    </w:pPr>
    <w:r w:rsidRPr="003B6695">
      <w:rPr>
        <w:rStyle w:val="Lehekljenumber"/>
        <w:sz w:val="22"/>
      </w:rPr>
      <w:fldChar w:fldCharType="begin"/>
    </w:r>
    <w:r w:rsidRPr="003B6695">
      <w:rPr>
        <w:rStyle w:val="Lehekljenumber"/>
        <w:sz w:val="22"/>
      </w:rPr>
      <w:instrText xml:space="preserve">PAGE  </w:instrText>
    </w:r>
    <w:r w:rsidRPr="003B6695">
      <w:rPr>
        <w:rStyle w:val="Lehekljenumber"/>
        <w:sz w:val="22"/>
      </w:rPr>
      <w:fldChar w:fldCharType="separate"/>
    </w:r>
    <w:r w:rsidR="00B870BE">
      <w:rPr>
        <w:rStyle w:val="Lehekljenumber"/>
        <w:noProof/>
        <w:sz w:val="22"/>
      </w:rPr>
      <w:t>8</w:t>
    </w:r>
    <w:r w:rsidRPr="003B6695">
      <w:rPr>
        <w:rStyle w:val="Lehekljenumber"/>
        <w:sz w:val="22"/>
      </w:rPr>
      <w:fldChar w:fldCharType="end"/>
    </w:r>
  </w:p>
  <w:p w14:paraId="7B31DDDC" w14:textId="77777777" w:rsidR="00AC713A" w:rsidRPr="003B6695" w:rsidRDefault="00AC713A" w:rsidP="00554F40">
    <w:pPr>
      <w:pStyle w:val="Jalus"/>
      <w:ind w:right="36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C4E3A" w14:textId="77777777" w:rsidR="00AC713A" w:rsidRDefault="00AC713A">
      <w:r>
        <w:separator/>
      </w:r>
    </w:p>
  </w:footnote>
  <w:footnote w:type="continuationSeparator" w:id="0">
    <w:p w14:paraId="629A3322" w14:textId="77777777" w:rsidR="00AC713A" w:rsidRDefault="00AC7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2140"/>
    <w:multiLevelType w:val="hybridMultilevel"/>
    <w:tmpl w:val="F236850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164037F"/>
    <w:multiLevelType w:val="hybridMultilevel"/>
    <w:tmpl w:val="B6705CBE"/>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27A222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1B56E4"/>
    <w:multiLevelType w:val="hybridMultilevel"/>
    <w:tmpl w:val="0566640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4BC6247"/>
    <w:multiLevelType w:val="hybridMultilevel"/>
    <w:tmpl w:val="0A90A16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5111A4C"/>
    <w:multiLevelType w:val="hybridMultilevel"/>
    <w:tmpl w:val="70EA58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C1653F"/>
    <w:multiLevelType w:val="multilevel"/>
    <w:tmpl w:val="0425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7" w15:restartNumberingAfterBreak="0">
    <w:nsid w:val="090C3EF8"/>
    <w:multiLevelType w:val="multilevel"/>
    <w:tmpl w:val="BE543CBE"/>
    <w:lvl w:ilvl="0">
      <w:start w:val="4"/>
      <w:numFmt w:val="decimal"/>
      <w:lvlText w:val="%1"/>
      <w:lvlJc w:val="left"/>
      <w:pPr>
        <w:ind w:left="420" w:hanging="420"/>
      </w:pPr>
      <w:rPr>
        <w:rFonts w:hint="default"/>
      </w:rPr>
    </w:lvl>
    <w:lvl w:ilvl="1">
      <w:start w:val="1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D1758D1"/>
    <w:multiLevelType w:val="multilevel"/>
    <w:tmpl w:val="FCCCD24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C73CBE"/>
    <w:multiLevelType w:val="hybridMultilevel"/>
    <w:tmpl w:val="14D47636"/>
    <w:lvl w:ilvl="0" w:tplc="3CF29C68">
      <w:start w:val="1"/>
      <w:numFmt w:val="decimal"/>
      <w:lvlText w:val="%1."/>
      <w:lvlJc w:val="left"/>
      <w:pPr>
        <w:tabs>
          <w:tab w:val="num" w:pos="360"/>
        </w:tabs>
        <w:ind w:left="360" w:hanging="360"/>
      </w:pPr>
      <w:rPr>
        <w:rFonts w:ascii="Times New Roman" w:hAnsi="Times New Roman" w:cs="Times New Roman" w:hint="default"/>
        <w:b/>
        <w:sz w:val="22"/>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11CE44B7"/>
    <w:multiLevelType w:val="hybridMultilevel"/>
    <w:tmpl w:val="4642B5AA"/>
    <w:lvl w:ilvl="0" w:tplc="114E3B9C">
      <w:start w:val="1"/>
      <w:numFmt w:val="decimal"/>
      <w:lvlText w:val="%1."/>
      <w:lvlJc w:val="left"/>
      <w:pPr>
        <w:ind w:left="720" w:hanging="360"/>
      </w:pPr>
      <w:rPr>
        <w:rFonts w:hint="default"/>
        <w:color w:val="000000"/>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3222BB1"/>
    <w:multiLevelType w:val="hybridMultilevel"/>
    <w:tmpl w:val="7C44C4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3960BE5"/>
    <w:multiLevelType w:val="multilevel"/>
    <w:tmpl w:val="0D6435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FE249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93353A"/>
    <w:multiLevelType w:val="hybridMultilevel"/>
    <w:tmpl w:val="C396C9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67353A"/>
    <w:multiLevelType w:val="multilevel"/>
    <w:tmpl w:val="71C6556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2E96D74"/>
    <w:multiLevelType w:val="hybridMultilevel"/>
    <w:tmpl w:val="3496ABA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5572D9A"/>
    <w:multiLevelType w:val="hybridMultilevel"/>
    <w:tmpl w:val="31F27BFA"/>
    <w:lvl w:ilvl="0" w:tplc="FFEA4DFC">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6764300"/>
    <w:multiLevelType w:val="hybridMultilevel"/>
    <w:tmpl w:val="8CFC21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9C821B0"/>
    <w:multiLevelType w:val="hybridMultilevel"/>
    <w:tmpl w:val="416E69BC"/>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C3B1E78"/>
    <w:multiLevelType w:val="hybridMultilevel"/>
    <w:tmpl w:val="79D4475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2E384F02"/>
    <w:multiLevelType w:val="hybridMultilevel"/>
    <w:tmpl w:val="7A12684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Times New Roman"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Times New Roman"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Times New Roman" w:hint="default"/>
      </w:rPr>
    </w:lvl>
    <w:lvl w:ilvl="8" w:tplc="04250005">
      <w:start w:val="1"/>
      <w:numFmt w:val="bullet"/>
      <w:lvlText w:val=""/>
      <w:lvlJc w:val="left"/>
      <w:pPr>
        <w:ind w:left="6480" w:hanging="360"/>
      </w:pPr>
      <w:rPr>
        <w:rFonts w:ascii="Wingdings" w:hAnsi="Wingdings" w:hint="default"/>
      </w:rPr>
    </w:lvl>
  </w:abstractNum>
  <w:abstractNum w:abstractNumId="22" w15:restartNumberingAfterBreak="0">
    <w:nsid w:val="30236484"/>
    <w:multiLevelType w:val="hybridMultilevel"/>
    <w:tmpl w:val="87B491A0"/>
    <w:lvl w:ilvl="0" w:tplc="232C9BD0">
      <w:start w:val="1"/>
      <w:numFmt w:val="decimal"/>
      <w:lvlText w:val="2.%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0474A1E"/>
    <w:multiLevelType w:val="hybridMultilevel"/>
    <w:tmpl w:val="5FC8D83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A6033E8"/>
    <w:multiLevelType w:val="hybridMultilevel"/>
    <w:tmpl w:val="EB40A6B4"/>
    <w:lvl w:ilvl="0" w:tplc="7804A562">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1812DF9"/>
    <w:multiLevelType w:val="hybridMultilevel"/>
    <w:tmpl w:val="7DC2F5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7891799"/>
    <w:multiLevelType w:val="hybridMultilevel"/>
    <w:tmpl w:val="0F42B1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90450FB"/>
    <w:multiLevelType w:val="hybridMultilevel"/>
    <w:tmpl w:val="093A68BC"/>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0894D5A"/>
    <w:multiLevelType w:val="multilevel"/>
    <w:tmpl w:val="9180721A"/>
    <w:lvl w:ilvl="0">
      <w:start w:val="4"/>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9" w15:restartNumberingAfterBreak="0">
    <w:nsid w:val="50C4232C"/>
    <w:multiLevelType w:val="hybridMultilevel"/>
    <w:tmpl w:val="79CACCF0"/>
    <w:lvl w:ilvl="0" w:tplc="3E3AC796">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1630101"/>
    <w:multiLevelType w:val="hybridMultilevel"/>
    <w:tmpl w:val="C396C9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1CF4687"/>
    <w:multiLevelType w:val="multilevel"/>
    <w:tmpl w:val="C3AACA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5F85989"/>
    <w:multiLevelType w:val="hybridMultilevel"/>
    <w:tmpl w:val="199CC0F0"/>
    <w:lvl w:ilvl="0" w:tplc="1C44D340">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7052D4B"/>
    <w:multiLevelType w:val="hybridMultilevel"/>
    <w:tmpl w:val="229C257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8CE1D7D"/>
    <w:multiLevelType w:val="hybridMultilevel"/>
    <w:tmpl w:val="09C66162"/>
    <w:lvl w:ilvl="0" w:tplc="DC52C7A8">
      <w:start w:val="1"/>
      <w:numFmt w:val="decimal"/>
      <w:lvlText w:val="%1."/>
      <w:lvlJc w:val="left"/>
      <w:pPr>
        <w:tabs>
          <w:tab w:val="num" w:pos="720"/>
        </w:tabs>
        <w:ind w:left="720" w:hanging="360"/>
      </w:pPr>
      <w:rPr>
        <w:rFonts w:ascii="Times New Roman" w:hAnsi="Times New Roman" w:cs="Times New Roman" w:hint="default"/>
        <w:b/>
        <w:sz w:val="22"/>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5" w15:restartNumberingAfterBreak="0">
    <w:nsid w:val="5E2D1C77"/>
    <w:multiLevelType w:val="hybridMultilevel"/>
    <w:tmpl w:val="D68C681A"/>
    <w:lvl w:ilvl="0" w:tplc="1C44D340">
      <w:start w:val="1"/>
      <w:numFmt w:val="decimal"/>
      <w:lvlText w:val="1.%1"/>
      <w:lvlJc w:val="left"/>
      <w:pPr>
        <w:ind w:left="720" w:hanging="360"/>
      </w:pPr>
      <w:rPr>
        <w:rFonts w:hint="default"/>
      </w:rPr>
    </w:lvl>
    <w:lvl w:ilvl="1" w:tplc="1C44D340">
      <w:start w:val="1"/>
      <w:numFmt w:val="decimal"/>
      <w:lvlText w:val="1.%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00157F5"/>
    <w:multiLevelType w:val="hybridMultilevel"/>
    <w:tmpl w:val="B6705CBE"/>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4A021D4"/>
    <w:multiLevelType w:val="multilevel"/>
    <w:tmpl w:val="F0BCF42A"/>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8" w15:restartNumberingAfterBreak="0">
    <w:nsid w:val="65E560C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3707BD"/>
    <w:multiLevelType w:val="hybridMultilevel"/>
    <w:tmpl w:val="4642B5AA"/>
    <w:lvl w:ilvl="0" w:tplc="114E3B9C">
      <w:start w:val="1"/>
      <w:numFmt w:val="decimal"/>
      <w:lvlText w:val="%1."/>
      <w:lvlJc w:val="left"/>
      <w:pPr>
        <w:ind w:left="720" w:hanging="360"/>
      </w:pPr>
      <w:rPr>
        <w:rFonts w:hint="default"/>
        <w:color w:val="000000"/>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9484F18"/>
    <w:multiLevelType w:val="hybridMultilevel"/>
    <w:tmpl w:val="672CA43A"/>
    <w:lvl w:ilvl="0" w:tplc="91840FDA">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24D3613"/>
    <w:multiLevelType w:val="hybridMultilevel"/>
    <w:tmpl w:val="05281528"/>
    <w:lvl w:ilvl="0" w:tplc="34BC8A64">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750C12FC"/>
    <w:multiLevelType w:val="hybridMultilevel"/>
    <w:tmpl w:val="7DC2F5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3" w15:restartNumberingAfterBreak="0">
    <w:nsid w:val="76002048"/>
    <w:multiLevelType w:val="hybridMultilevel"/>
    <w:tmpl w:val="C622BCAA"/>
    <w:lvl w:ilvl="0" w:tplc="3CF29C68">
      <w:start w:val="1"/>
      <w:numFmt w:val="decimal"/>
      <w:lvlText w:val="%1."/>
      <w:lvlJc w:val="left"/>
      <w:pPr>
        <w:tabs>
          <w:tab w:val="num" w:pos="360"/>
        </w:tabs>
        <w:ind w:left="360" w:hanging="360"/>
      </w:pPr>
      <w:rPr>
        <w:rFonts w:ascii="Times New Roman" w:hAnsi="Times New Roman" w:cs="Times New Roman" w:hint="default"/>
        <w:b/>
        <w:sz w:val="22"/>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44" w15:restartNumberingAfterBreak="0">
    <w:nsid w:val="78686F32"/>
    <w:multiLevelType w:val="hybridMultilevel"/>
    <w:tmpl w:val="993AED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8F3645D"/>
    <w:multiLevelType w:val="multilevel"/>
    <w:tmpl w:val="1FBE39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9D532A1"/>
    <w:multiLevelType w:val="hybridMultilevel"/>
    <w:tmpl w:val="1906702E"/>
    <w:lvl w:ilvl="0" w:tplc="B6709684">
      <w:start w:val="1"/>
      <w:numFmt w:val="decimal"/>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2"/>
  </w:num>
  <w:num w:numId="2">
    <w:abstractNumId w:val="25"/>
  </w:num>
  <w:num w:numId="3">
    <w:abstractNumId w:val="4"/>
  </w:num>
  <w:num w:numId="4">
    <w:abstractNumId w:val="32"/>
  </w:num>
  <w:num w:numId="5">
    <w:abstractNumId w:val="33"/>
  </w:num>
  <w:num w:numId="6">
    <w:abstractNumId w:val="26"/>
  </w:num>
  <w:num w:numId="7">
    <w:abstractNumId w:val="0"/>
  </w:num>
  <w:num w:numId="8">
    <w:abstractNumId w:val="3"/>
  </w:num>
  <w:num w:numId="9">
    <w:abstractNumId w:val="14"/>
  </w:num>
  <w:num w:numId="10">
    <w:abstractNumId w:val="35"/>
  </w:num>
  <w:num w:numId="11">
    <w:abstractNumId w:val="12"/>
  </w:num>
  <w:num w:numId="12">
    <w:abstractNumId w:val="22"/>
  </w:num>
  <w:num w:numId="13">
    <w:abstractNumId w:val="46"/>
  </w:num>
  <w:num w:numId="14">
    <w:abstractNumId w:val="30"/>
  </w:num>
  <w:num w:numId="15">
    <w:abstractNumId w:val="24"/>
  </w:num>
  <w:num w:numId="16">
    <w:abstractNumId w:val="20"/>
  </w:num>
  <w:num w:numId="17">
    <w:abstractNumId w:val="31"/>
  </w:num>
  <w:num w:numId="18">
    <w:abstractNumId w:val="37"/>
  </w:num>
  <w:num w:numId="19">
    <w:abstractNumId w:val="28"/>
  </w:num>
  <w:num w:numId="20">
    <w:abstractNumId w:val="7"/>
  </w:num>
  <w:num w:numId="21">
    <w:abstractNumId w:val="27"/>
  </w:num>
  <w:num w:numId="22">
    <w:abstractNumId w:val="19"/>
  </w:num>
  <w:num w:numId="23">
    <w:abstractNumId w:val="34"/>
  </w:num>
  <w:num w:numId="24">
    <w:abstractNumId w:val="43"/>
  </w:num>
  <w:num w:numId="25">
    <w:abstractNumId w:val="9"/>
  </w:num>
  <w:num w:numId="26">
    <w:abstractNumId w:val="17"/>
  </w:num>
  <w:num w:numId="27">
    <w:abstractNumId w:val="29"/>
  </w:num>
  <w:num w:numId="28">
    <w:abstractNumId w:val="40"/>
  </w:num>
  <w:num w:numId="29">
    <w:abstractNumId w:val="1"/>
  </w:num>
  <w:num w:numId="30">
    <w:abstractNumId w:val="36"/>
  </w:num>
  <w:num w:numId="31">
    <w:abstractNumId w:val="16"/>
  </w:num>
  <w:num w:numId="32">
    <w:abstractNumId w:val="21"/>
  </w:num>
  <w:num w:numId="33">
    <w:abstractNumId w:val="18"/>
  </w:num>
  <w:num w:numId="34">
    <w:abstractNumId w:val="45"/>
  </w:num>
  <w:num w:numId="35">
    <w:abstractNumId w:val="10"/>
  </w:num>
  <w:num w:numId="36">
    <w:abstractNumId w:val="39"/>
  </w:num>
  <w:num w:numId="37">
    <w:abstractNumId w:val="11"/>
  </w:num>
  <w:num w:numId="38">
    <w:abstractNumId w:val="44"/>
  </w:num>
  <w:num w:numId="39">
    <w:abstractNumId w:val="5"/>
  </w:num>
  <w:num w:numId="40">
    <w:abstractNumId w:val="41"/>
  </w:num>
  <w:num w:numId="41">
    <w:abstractNumId w:val="2"/>
  </w:num>
  <w:num w:numId="42">
    <w:abstractNumId w:val="38"/>
  </w:num>
  <w:num w:numId="43">
    <w:abstractNumId w:val="13"/>
  </w:num>
  <w:num w:numId="44">
    <w:abstractNumId w:val="6"/>
  </w:num>
  <w:num w:numId="45">
    <w:abstractNumId w:val="15"/>
  </w:num>
  <w:num w:numId="46">
    <w:abstractNumId w:val="23"/>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E8A"/>
    <w:rsid w:val="00006B98"/>
    <w:rsid w:val="00016853"/>
    <w:rsid w:val="00024673"/>
    <w:rsid w:val="00027400"/>
    <w:rsid w:val="00034167"/>
    <w:rsid w:val="00034D89"/>
    <w:rsid w:val="0003505E"/>
    <w:rsid w:val="0003628F"/>
    <w:rsid w:val="00037B53"/>
    <w:rsid w:val="00042A18"/>
    <w:rsid w:val="00044249"/>
    <w:rsid w:val="00046105"/>
    <w:rsid w:val="000774B2"/>
    <w:rsid w:val="00077FF2"/>
    <w:rsid w:val="00087568"/>
    <w:rsid w:val="00091766"/>
    <w:rsid w:val="000A5B00"/>
    <w:rsid w:val="000B064E"/>
    <w:rsid w:val="000B35B6"/>
    <w:rsid w:val="000B4AC6"/>
    <w:rsid w:val="000B5CD1"/>
    <w:rsid w:val="000D02A6"/>
    <w:rsid w:val="000D16E1"/>
    <w:rsid w:val="000D5712"/>
    <w:rsid w:val="000F2091"/>
    <w:rsid w:val="000F45EF"/>
    <w:rsid w:val="00104A3C"/>
    <w:rsid w:val="00114627"/>
    <w:rsid w:val="00121A7C"/>
    <w:rsid w:val="00123358"/>
    <w:rsid w:val="00135C11"/>
    <w:rsid w:val="001378E8"/>
    <w:rsid w:val="00146E70"/>
    <w:rsid w:val="00152477"/>
    <w:rsid w:val="00155E15"/>
    <w:rsid w:val="00167930"/>
    <w:rsid w:val="00173B2A"/>
    <w:rsid w:val="00197E12"/>
    <w:rsid w:val="001A44C9"/>
    <w:rsid w:val="001B27E1"/>
    <w:rsid w:val="001B707A"/>
    <w:rsid w:val="001D15B5"/>
    <w:rsid w:val="001D4226"/>
    <w:rsid w:val="00214322"/>
    <w:rsid w:val="0022211E"/>
    <w:rsid w:val="002265F9"/>
    <w:rsid w:val="00252FE0"/>
    <w:rsid w:val="00271B58"/>
    <w:rsid w:val="002745F0"/>
    <w:rsid w:val="00276294"/>
    <w:rsid w:val="002B6403"/>
    <w:rsid w:val="002C13D1"/>
    <w:rsid w:val="002D6768"/>
    <w:rsid w:val="002E02AA"/>
    <w:rsid w:val="002E1D21"/>
    <w:rsid w:val="002E7009"/>
    <w:rsid w:val="002F15E1"/>
    <w:rsid w:val="00302A68"/>
    <w:rsid w:val="003106C9"/>
    <w:rsid w:val="00322CA2"/>
    <w:rsid w:val="00324ED9"/>
    <w:rsid w:val="003430FD"/>
    <w:rsid w:val="00371F48"/>
    <w:rsid w:val="003932A5"/>
    <w:rsid w:val="003B20AD"/>
    <w:rsid w:val="003B6695"/>
    <w:rsid w:val="003C3A5F"/>
    <w:rsid w:val="003E0B4E"/>
    <w:rsid w:val="003E1F3A"/>
    <w:rsid w:val="00417126"/>
    <w:rsid w:val="00444153"/>
    <w:rsid w:val="00457980"/>
    <w:rsid w:val="00475579"/>
    <w:rsid w:val="00475789"/>
    <w:rsid w:val="00497A87"/>
    <w:rsid w:val="004C1F42"/>
    <w:rsid w:val="004C61C6"/>
    <w:rsid w:val="004D7322"/>
    <w:rsid w:val="0050002C"/>
    <w:rsid w:val="0050009E"/>
    <w:rsid w:val="00503846"/>
    <w:rsid w:val="00504BFF"/>
    <w:rsid w:val="00507284"/>
    <w:rsid w:val="0052661C"/>
    <w:rsid w:val="005443B9"/>
    <w:rsid w:val="00552989"/>
    <w:rsid w:val="00553167"/>
    <w:rsid w:val="00554F40"/>
    <w:rsid w:val="00557630"/>
    <w:rsid w:val="00560284"/>
    <w:rsid w:val="00582CA2"/>
    <w:rsid w:val="00585154"/>
    <w:rsid w:val="005C5831"/>
    <w:rsid w:val="005D7E4F"/>
    <w:rsid w:val="005E6C3C"/>
    <w:rsid w:val="005E7B1C"/>
    <w:rsid w:val="005F69E3"/>
    <w:rsid w:val="006046F8"/>
    <w:rsid w:val="00605EFF"/>
    <w:rsid w:val="0063153C"/>
    <w:rsid w:val="00640CCE"/>
    <w:rsid w:val="006448BC"/>
    <w:rsid w:val="00675E99"/>
    <w:rsid w:val="00690F6D"/>
    <w:rsid w:val="006923F1"/>
    <w:rsid w:val="00694B2B"/>
    <w:rsid w:val="006B7662"/>
    <w:rsid w:val="006D74A9"/>
    <w:rsid w:val="006D7DD0"/>
    <w:rsid w:val="006F4B5D"/>
    <w:rsid w:val="00722770"/>
    <w:rsid w:val="00722B42"/>
    <w:rsid w:val="007512D6"/>
    <w:rsid w:val="007719C8"/>
    <w:rsid w:val="007818E8"/>
    <w:rsid w:val="00781CA3"/>
    <w:rsid w:val="00797EB1"/>
    <w:rsid w:val="007A2734"/>
    <w:rsid w:val="007A56D6"/>
    <w:rsid w:val="007A6DA1"/>
    <w:rsid w:val="007B0E98"/>
    <w:rsid w:val="007B2E8F"/>
    <w:rsid w:val="007B2ED1"/>
    <w:rsid w:val="007B3C71"/>
    <w:rsid w:val="007C0025"/>
    <w:rsid w:val="007D27CA"/>
    <w:rsid w:val="007D528D"/>
    <w:rsid w:val="007E308A"/>
    <w:rsid w:val="007E78BE"/>
    <w:rsid w:val="007F6F90"/>
    <w:rsid w:val="008152E7"/>
    <w:rsid w:val="00816D88"/>
    <w:rsid w:val="00817EA5"/>
    <w:rsid w:val="00820079"/>
    <w:rsid w:val="00823ADE"/>
    <w:rsid w:val="00831658"/>
    <w:rsid w:val="0083572F"/>
    <w:rsid w:val="00845749"/>
    <w:rsid w:val="00851E07"/>
    <w:rsid w:val="0088085F"/>
    <w:rsid w:val="00895015"/>
    <w:rsid w:val="00897B23"/>
    <w:rsid w:val="008A1540"/>
    <w:rsid w:val="008B56F2"/>
    <w:rsid w:val="008B6F18"/>
    <w:rsid w:val="008C5D59"/>
    <w:rsid w:val="008C5FA3"/>
    <w:rsid w:val="008D29A4"/>
    <w:rsid w:val="008D2FA3"/>
    <w:rsid w:val="00905989"/>
    <w:rsid w:val="009317A6"/>
    <w:rsid w:val="0095293D"/>
    <w:rsid w:val="009775EE"/>
    <w:rsid w:val="00982A21"/>
    <w:rsid w:val="009A4EA1"/>
    <w:rsid w:val="009A5BE1"/>
    <w:rsid w:val="009B28BA"/>
    <w:rsid w:val="009B2B9E"/>
    <w:rsid w:val="009D2608"/>
    <w:rsid w:val="009D6502"/>
    <w:rsid w:val="00A0019F"/>
    <w:rsid w:val="00A00DFD"/>
    <w:rsid w:val="00A00E80"/>
    <w:rsid w:val="00A06BF8"/>
    <w:rsid w:val="00A158F8"/>
    <w:rsid w:val="00A47A4E"/>
    <w:rsid w:val="00A50E4E"/>
    <w:rsid w:val="00A67179"/>
    <w:rsid w:val="00A82DAD"/>
    <w:rsid w:val="00A840F4"/>
    <w:rsid w:val="00AA3074"/>
    <w:rsid w:val="00AB4776"/>
    <w:rsid w:val="00AC5706"/>
    <w:rsid w:val="00AC713A"/>
    <w:rsid w:val="00AC7666"/>
    <w:rsid w:val="00AD5982"/>
    <w:rsid w:val="00AE2DA1"/>
    <w:rsid w:val="00AE65EA"/>
    <w:rsid w:val="00AF069A"/>
    <w:rsid w:val="00B02FD8"/>
    <w:rsid w:val="00B3362E"/>
    <w:rsid w:val="00B36B81"/>
    <w:rsid w:val="00B51966"/>
    <w:rsid w:val="00B6670F"/>
    <w:rsid w:val="00B7033F"/>
    <w:rsid w:val="00B86DB2"/>
    <w:rsid w:val="00B870BE"/>
    <w:rsid w:val="00BA074D"/>
    <w:rsid w:val="00BB0EC1"/>
    <w:rsid w:val="00BC01F8"/>
    <w:rsid w:val="00BC3CBB"/>
    <w:rsid w:val="00BD3D13"/>
    <w:rsid w:val="00BF4814"/>
    <w:rsid w:val="00BF4A4D"/>
    <w:rsid w:val="00BF6810"/>
    <w:rsid w:val="00C12DF2"/>
    <w:rsid w:val="00C22694"/>
    <w:rsid w:val="00C22877"/>
    <w:rsid w:val="00C4348C"/>
    <w:rsid w:val="00C64667"/>
    <w:rsid w:val="00C93AB8"/>
    <w:rsid w:val="00C940F0"/>
    <w:rsid w:val="00C96720"/>
    <w:rsid w:val="00CA5F34"/>
    <w:rsid w:val="00CB7A21"/>
    <w:rsid w:val="00CC0D92"/>
    <w:rsid w:val="00CD5AAA"/>
    <w:rsid w:val="00D04392"/>
    <w:rsid w:val="00D04A2A"/>
    <w:rsid w:val="00D24C69"/>
    <w:rsid w:val="00D42964"/>
    <w:rsid w:val="00D47F24"/>
    <w:rsid w:val="00D54616"/>
    <w:rsid w:val="00D612FF"/>
    <w:rsid w:val="00D62370"/>
    <w:rsid w:val="00D80AB1"/>
    <w:rsid w:val="00D84E59"/>
    <w:rsid w:val="00D91D71"/>
    <w:rsid w:val="00D93E4F"/>
    <w:rsid w:val="00D9588B"/>
    <w:rsid w:val="00DB1A2D"/>
    <w:rsid w:val="00DE5782"/>
    <w:rsid w:val="00E24C7B"/>
    <w:rsid w:val="00E31994"/>
    <w:rsid w:val="00E553B5"/>
    <w:rsid w:val="00E60A61"/>
    <w:rsid w:val="00E67978"/>
    <w:rsid w:val="00E7437C"/>
    <w:rsid w:val="00E90B0F"/>
    <w:rsid w:val="00E930D0"/>
    <w:rsid w:val="00E93CEE"/>
    <w:rsid w:val="00E97249"/>
    <w:rsid w:val="00EA3798"/>
    <w:rsid w:val="00EA4144"/>
    <w:rsid w:val="00EA48FD"/>
    <w:rsid w:val="00EC6E87"/>
    <w:rsid w:val="00EC7A7B"/>
    <w:rsid w:val="00EE399A"/>
    <w:rsid w:val="00EE52E7"/>
    <w:rsid w:val="00F13CCA"/>
    <w:rsid w:val="00F2376E"/>
    <w:rsid w:val="00F2747A"/>
    <w:rsid w:val="00F32368"/>
    <w:rsid w:val="00F51648"/>
    <w:rsid w:val="00F851D1"/>
    <w:rsid w:val="00F927C8"/>
    <w:rsid w:val="00FA0C74"/>
    <w:rsid w:val="00FA1C17"/>
    <w:rsid w:val="00FB6E9A"/>
    <w:rsid w:val="00FD596B"/>
    <w:rsid w:val="00FD667E"/>
    <w:rsid w:val="00FF01FF"/>
    <w:rsid w:val="00FF2F9C"/>
    <w:rsid w:val="00FF3E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C5FF3"/>
  <w15:chartTrackingRefBased/>
  <w15:docId w15:val="{4F2EB609-F6C1-41D6-BBD5-7009871E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z w:val="24"/>
      <w:szCs w:val="24"/>
    </w:rPr>
  </w:style>
  <w:style w:type="paragraph" w:styleId="Pealkiri1">
    <w:name w:val="heading 1"/>
    <w:basedOn w:val="Normaallaad"/>
    <w:next w:val="Normaallaad"/>
    <w:link w:val="Pealkiri1Mrk"/>
    <w:qFormat/>
    <w:rsid w:val="00FB6E9A"/>
    <w:pPr>
      <w:keepNext/>
      <w:spacing w:line="360" w:lineRule="auto"/>
      <w:outlineLvl w:val="0"/>
    </w:pPr>
    <w:rPr>
      <w:i/>
      <w:sz w:val="20"/>
      <w:lang w:val="fi-FI" w:eastAsia="en-US"/>
    </w:rPr>
  </w:style>
  <w:style w:type="paragraph" w:styleId="Pealkiri2">
    <w:name w:val="heading 2"/>
    <w:basedOn w:val="Normaallaad"/>
    <w:next w:val="Normaallaad"/>
    <w:link w:val="Pealkiri2Mrk"/>
    <w:qFormat/>
    <w:rsid w:val="00FB6E9A"/>
    <w:pPr>
      <w:keepNext/>
      <w:outlineLvl w:val="1"/>
    </w:pPr>
    <w:rPr>
      <w:b/>
      <w:lang w:val="fi-FI" w:eastAsia="en-US"/>
    </w:rPr>
  </w:style>
  <w:style w:type="paragraph" w:styleId="Pealkiri3">
    <w:name w:val="heading 3"/>
    <w:basedOn w:val="Normaallaad"/>
    <w:next w:val="Normaallaad"/>
    <w:link w:val="Pealkiri3Mrk"/>
    <w:qFormat/>
    <w:rsid w:val="00FB6E9A"/>
    <w:pPr>
      <w:keepNext/>
      <w:spacing w:line="360" w:lineRule="auto"/>
      <w:outlineLvl w:val="2"/>
    </w:pPr>
    <w:rPr>
      <w:b/>
      <w:color w:val="FF000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semiHidden/>
    <w:rsid w:val="001B27E1"/>
    <w:rPr>
      <w:rFonts w:ascii="Tahoma" w:hAnsi="Tahoma" w:cs="Tahoma"/>
      <w:sz w:val="16"/>
      <w:szCs w:val="16"/>
    </w:rPr>
  </w:style>
  <w:style w:type="paragraph" w:styleId="Dokumendiplaan">
    <w:name w:val="Document Map"/>
    <w:basedOn w:val="Normaallaad"/>
    <w:link w:val="DokumendiplaanMrk"/>
    <w:semiHidden/>
    <w:rsid w:val="00BC01F8"/>
    <w:pPr>
      <w:shd w:val="clear" w:color="auto" w:fill="000080"/>
    </w:pPr>
    <w:rPr>
      <w:rFonts w:ascii="Tahoma" w:hAnsi="Tahoma" w:cs="Tahoma"/>
      <w:sz w:val="20"/>
      <w:szCs w:val="20"/>
    </w:rPr>
  </w:style>
  <w:style w:type="paragraph" w:styleId="Kommentaaritekst">
    <w:name w:val="annotation text"/>
    <w:basedOn w:val="Normaallaad"/>
    <w:link w:val="KommentaaritekstMrk"/>
    <w:rsid w:val="000B064E"/>
    <w:rPr>
      <w:sz w:val="20"/>
      <w:szCs w:val="20"/>
    </w:rPr>
  </w:style>
  <w:style w:type="character" w:styleId="Hperlink">
    <w:name w:val="Hyperlink"/>
    <w:uiPriority w:val="99"/>
    <w:rsid w:val="00982A21"/>
    <w:rPr>
      <w:color w:val="0000FF"/>
      <w:u w:val="single"/>
    </w:rPr>
  </w:style>
  <w:style w:type="paragraph" w:styleId="Jalus">
    <w:name w:val="footer"/>
    <w:basedOn w:val="Normaallaad"/>
    <w:link w:val="JalusMrk"/>
    <w:rsid w:val="00554F40"/>
    <w:pPr>
      <w:tabs>
        <w:tab w:val="center" w:pos="4536"/>
        <w:tab w:val="right" w:pos="9072"/>
      </w:tabs>
    </w:pPr>
  </w:style>
  <w:style w:type="character" w:styleId="Lehekljenumber">
    <w:name w:val="page number"/>
    <w:basedOn w:val="Liguvaikefont"/>
    <w:rsid w:val="00554F40"/>
  </w:style>
  <w:style w:type="paragraph" w:styleId="Pis">
    <w:name w:val="header"/>
    <w:basedOn w:val="Normaallaad"/>
    <w:link w:val="PisMrk"/>
    <w:uiPriority w:val="99"/>
    <w:rsid w:val="003B6695"/>
    <w:pPr>
      <w:tabs>
        <w:tab w:val="center" w:pos="4536"/>
        <w:tab w:val="right" w:pos="9072"/>
      </w:tabs>
    </w:pPr>
  </w:style>
  <w:style w:type="character" w:customStyle="1" w:styleId="PisMrk">
    <w:name w:val="Päis Märk"/>
    <w:basedOn w:val="Liguvaikefont"/>
    <w:link w:val="Pis"/>
    <w:uiPriority w:val="99"/>
    <w:rsid w:val="003B6695"/>
    <w:rPr>
      <w:sz w:val="24"/>
      <w:szCs w:val="24"/>
    </w:rPr>
  </w:style>
  <w:style w:type="table" w:styleId="Kontuurtabel">
    <w:name w:val="Table Grid"/>
    <w:basedOn w:val="Normaaltabel"/>
    <w:rsid w:val="003B6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oendita1">
    <w:name w:val="Loendita1"/>
    <w:next w:val="Loendita"/>
    <w:semiHidden/>
    <w:unhideWhenUsed/>
    <w:rsid w:val="00AA3074"/>
  </w:style>
  <w:style w:type="table" w:customStyle="1" w:styleId="Kontuurtabel1">
    <w:name w:val="Kontuurtabel1"/>
    <w:basedOn w:val="Normaaltabel"/>
    <w:next w:val="Kontuurtabel"/>
    <w:uiPriority w:val="39"/>
    <w:rsid w:val="00AA307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AA3074"/>
    <w:pPr>
      <w:spacing w:after="160" w:line="259" w:lineRule="auto"/>
      <w:ind w:left="720"/>
      <w:contextualSpacing/>
    </w:pPr>
    <w:rPr>
      <w:rFonts w:ascii="Calibri" w:eastAsia="Calibri" w:hAnsi="Calibri"/>
      <w:sz w:val="22"/>
      <w:szCs w:val="22"/>
      <w:lang w:eastAsia="en-US"/>
    </w:rPr>
  </w:style>
  <w:style w:type="character" w:customStyle="1" w:styleId="JalusMrk">
    <w:name w:val="Jalus Märk"/>
    <w:basedOn w:val="Liguvaikefont"/>
    <w:link w:val="Jalus"/>
    <w:rsid w:val="00AA3074"/>
    <w:rPr>
      <w:sz w:val="24"/>
      <w:szCs w:val="24"/>
    </w:rPr>
  </w:style>
  <w:style w:type="character" w:styleId="Kommentaariviide">
    <w:name w:val="annotation reference"/>
    <w:rsid w:val="00AA3074"/>
    <w:rPr>
      <w:sz w:val="16"/>
      <w:szCs w:val="16"/>
    </w:rPr>
  </w:style>
  <w:style w:type="character" w:customStyle="1" w:styleId="KommentaaritekstMrk">
    <w:name w:val="Kommentaari tekst Märk"/>
    <w:basedOn w:val="Liguvaikefont"/>
    <w:link w:val="Kommentaaritekst"/>
    <w:rsid w:val="00AA3074"/>
  </w:style>
  <w:style w:type="character" w:customStyle="1" w:styleId="JutumullitekstMrk">
    <w:name w:val="Jutumullitekst Märk"/>
    <w:basedOn w:val="Liguvaikefont"/>
    <w:link w:val="Jutumullitekst"/>
    <w:semiHidden/>
    <w:rsid w:val="00AA3074"/>
    <w:rPr>
      <w:rFonts w:ascii="Tahoma" w:hAnsi="Tahoma" w:cs="Tahoma"/>
      <w:sz w:val="16"/>
      <w:szCs w:val="16"/>
    </w:rPr>
  </w:style>
  <w:style w:type="character" w:customStyle="1" w:styleId="Pealkiri1Mrk">
    <w:name w:val="Pealkiri 1 Märk"/>
    <w:basedOn w:val="Liguvaikefont"/>
    <w:link w:val="Pealkiri1"/>
    <w:rsid w:val="00FB6E9A"/>
    <w:rPr>
      <w:i/>
      <w:szCs w:val="24"/>
      <w:lang w:val="fi-FI" w:eastAsia="en-US"/>
    </w:rPr>
  </w:style>
  <w:style w:type="character" w:customStyle="1" w:styleId="Pealkiri2Mrk">
    <w:name w:val="Pealkiri 2 Märk"/>
    <w:basedOn w:val="Liguvaikefont"/>
    <w:link w:val="Pealkiri2"/>
    <w:rsid w:val="00FB6E9A"/>
    <w:rPr>
      <w:b/>
      <w:sz w:val="24"/>
      <w:szCs w:val="24"/>
      <w:lang w:val="fi-FI" w:eastAsia="en-US"/>
    </w:rPr>
  </w:style>
  <w:style w:type="character" w:customStyle="1" w:styleId="Pealkiri3Mrk">
    <w:name w:val="Pealkiri 3 Märk"/>
    <w:basedOn w:val="Liguvaikefont"/>
    <w:link w:val="Pealkiri3"/>
    <w:rsid w:val="00FB6E9A"/>
    <w:rPr>
      <w:b/>
      <w:color w:val="FF0000"/>
      <w:sz w:val="24"/>
      <w:szCs w:val="24"/>
      <w:lang w:eastAsia="en-US"/>
    </w:rPr>
  </w:style>
  <w:style w:type="character" w:customStyle="1" w:styleId="DokumendiplaanMrk">
    <w:name w:val="Dokumendiplaan Märk"/>
    <w:basedOn w:val="Liguvaikefont"/>
    <w:link w:val="Dokumendiplaan"/>
    <w:semiHidden/>
    <w:rsid w:val="00FB6E9A"/>
    <w:rPr>
      <w:rFonts w:ascii="Tahoma" w:hAnsi="Tahoma" w:cs="Tahoma"/>
      <w:shd w:val="clear" w:color="auto" w:fill="000080"/>
    </w:rPr>
  </w:style>
  <w:style w:type="paragraph" w:customStyle="1" w:styleId="1">
    <w:name w:val="Стиль1"/>
    <w:rsid w:val="00FB6E9A"/>
    <w:rPr>
      <w:sz w:val="22"/>
      <w:lang w:val="en-GB" w:eastAsia="en-US"/>
    </w:rPr>
  </w:style>
  <w:style w:type="table" w:styleId="Heleruuttabel1">
    <w:name w:val="Grid Table 1 Light"/>
    <w:basedOn w:val="Normaaltabel"/>
    <w:uiPriority w:val="46"/>
    <w:rsid w:val="00FB6E9A"/>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Kehatekst">
    <w:name w:val="Body Text"/>
    <w:basedOn w:val="Normaallaad"/>
    <w:link w:val="KehatekstMrk"/>
    <w:rsid w:val="00FB6E9A"/>
    <w:rPr>
      <w:color w:val="0000FF"/>
      <w:sz w:val="20"/>
      <w:szCs w:val="20"/>
      <w:lang w:eastAsia="en-US"/>
    </w:rPr>
  </w:style>
  <w:style w:type="character" w:customStyle="1" w:styleId="KehatekstMrk">
    <w:name w:val="Kehatekst Märk"/>
    <w:basedOn w:val="Liguvaikefont"/>
    <w:link w:val="Kehatekst"/>
    <w:rsid w:val="00FB6E9A"/>
    <w:rPr>
      <w:color w:val="0000FF"/>
      <w:lang w:eastAsia="en-US"/>
    </w:rPr>
  </w:style>
  <w:style w:type="paragraph" w:customStyle="1" w:styleId="CM4">
    <w:name w:val="CM4"/>
    <w:basedOn w:val="Normaallaad"/>
    <w:next w:val="Normaallaad"/>
    <w:uiPriority w:val="99"/>
    <w:rsid w:val="00FB6E9A"/>
    <w:pPr>
      <w:autoSpaceDE w:val="0"/>
      <w:autoSpaceDN w:val="0"/>
      <w:adjustRightInd w:val="0"/>
    </w:pPr>
  </w:style>
  <w:style w:type="paragraph" w:customStyle="1" w:styleId="CM1">
    <w:name w:val="CM1"/>
    <w:basedOn w:val="Normaallaad"/>
    <w:next w:val="Normaallaad"/>
    <w:uiPriority w:val="99"/>
    <w:rsid w:val="00FB6E9A"/>
    <w:pPr>
      <w:autoSpaceDE w:val="0"/>
      <w:autoSpaceDN w:val="0"/>
      <w:adjustRightInd w:val="0"/>
    </w:pPr>
  </w:style>
  <w:style w:type="paragraph" w:customStyle="1" w:styleId="CM3">
    <w:name w:val="CM3"/>
    <w:basedOn w:val="Normaallaad"/>
    <w:next w:val="Normaallaad"/>
    <w:uiPriority w:val="99"/>
    <w:rsid w:val="00FB6E9A"/>
    <w:pPr>
      <w:autoSpaceDE w:val="0"/>
      <w:autoSpaceDN w:val="0"/>
      <w:adjustRightInd w:val="0"/>
    </w:pPr>
  </w:style>
  <w:style w:type="paragraph" w:styleId="Kommentaariteema">
    <w:name w:val="annotation subject"/>
    <w:basedOn w:val="Kommentaaritekst"/>
    <w:next w:val="Kommentaaritekst"/>
    <w:link w:val="KommentaariteemaMrk"/>
    <w:rsid w:val="00FB6E9A"/>
    <w:rPr>
      <w:b/>
      <w:bCs/>
      <w:lang w:val="en-AU" w:eastAsia="en-US"/>
    </w:rPr>
  </w:style>
  <w:style w:type="character" w:customStyle="1" w:styleId="KommentaariteemaMrk">
    <w:name w:val="Kommentaari teema Märk"/>
    <w:basedOn w:val="KommentaaritekstMrk"/>
    <w:link w:val="Kommentaariteema"/>
    <w:rsid w:val="00FB6E9A"/>
    <w:rPr>
      <w:b/>
      <w:bCs/>
      <w:lang w:val="en-AU" w:eastAsia="en-US"/>
    </w:rPr>
  </w:style>
  <w:style w:type="character" w:customStyle="1" w:styleId="KommentaaritekstMrk1">
    <w:name w:val="Kommentaari tekst Märk1"/>
    <w:basedOn w:val="Liguvaikefont"/>
    <w:rsid w:val="00FB6E9A"/>
  </w:style>
  <w:style w:type="character" w:styleId="Tugev">
    <w:name w:val="Strong"/>
    <w:uiPriority w:val="22"/>
    <w:qFormat/>
    <w:rsid w:val="00FB6E9A"/>
    <w:rPr>
      <w:b/>
      <w:bCs/>
    </w:rPr>
  </w:style>
  <w:style w:type="paragraph" w:customStyle="1" w:styleId="Default">
    <w:name w:val="Default"/>
    <w:rsid w:val="00FB6E9A"/>
    <w:pPr>
      <w:autoSpaceDE w:val="0"/>
      <w:autoSpaceDN w:val="0"/>
      <w:adjustRightInd w:val="0"/>
    </w:pPr>
    <w:rPr>
      <w:color w:val="000000"/>
      <w:sz w:val="24"/>
      <w:szCs w:val="24"/>
    </w:rPr>
  </w:style>
  <w:style w:type="table" w:customStyle="1" w:styleId="Kontuurtabel2">
    <w:name w:val="Kontuurtabel2"/>
    <w:basedOn w:val="Normaaltabel"/>
    <w:next w:val="Kontuurtabel"/>
    <w:uiPriority w:val="39"/>
    <w:rsid w:val="00FB6E9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FB6E9A"/>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Kontuurtabel3">
    <w:name w:val="Kontuurtabel3"/>
    <w:basedOn w:val="Normaaltabel"/>
    <w:next w:val="Kontuurtabel"/>
    <w:uiPriority w:val="39"/>
    <w:rsid w:val="00C228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C22877"/>
    <w:pPr>
      <w:spacing w:before="240" w:after="100" w:afterAutospacing="1"/>
    </w:pPr>
  </w:style>
  <w:style w:type="character" w:customStyle="1" w:styleId="mm">
    <w:name w:val="mm"/>
    <w:rsid w:val="00C22877"/>
  </w:style>
  <w:style w:type="paragraph" w:styleId="Allmrkusetekst">
    <w:name w:val="footnote text"/>
    <w:basedOn w:val="Normaallaad"/>
    <w:link w:val="AllmrkusetekstMrk"/>
    <w:uiPriority w:val="99"/>
    <w:unhideWhenUsed/>
    <w:rsid w:val="00C22877"/>
    <w:rPr>
      <w:sz w:val="20"/>
      <w:szCs w:val="20"/>
      <w:lang w:val="en-AU" w:eastAsia="en-US"/>
    </w:rPr>
  </w:style>
  <w:style w:type="character" w:customStyle="1" w:styleId="AllmrkusetekstMrk">
    <w:name w:val="Allmärkuse tekst Märk"/>
    <w:basedOn w:val="Liguvaikefont"/>
    <w:link w:val="Allmrkusetekst"/>
    <w:uiPriority w:val="99"/>
    <w:rsid w:val="00C22877"/>
    <w:rPr>
      <w:lang w:val="en-AU" w:eastAsia="en-US"/>
    </w:rPr>
  </w:style>
  <w:style w:type="character" w:styleId="Allmrkuseviide">
    <w:name w:val="footnote reference"/>
    <w:uiPriority w:val="99"/>
    <w:unhideWhenUsed/>
    <w:rsid w:val="00C22877"/>
    <w:rPr>
      <w:vertAlign w:val="superscript"/>
    </w:rPr>
  </w:style>
  <w:style w:type="paragraph" w:styleId="Vahedeta">
    <w:name w:val="No Spacing"/>
    <w:uiPriority w:val="1"/>
    <w:qFormat/>
    <w:rsid w:val="003106C9"/>
    <w:rPr>
      <w:sz w:val="24"/>
      <w:szCs w:val="24"/>
    </w:rPr>
  </w:style>
  <w:style w:type="character" w:styleId="Kohatitetekst">
    <w:name w:val="Placeholder Text"/>
    <w:basedOn w:val="Liguvaikefont"/>
    <w:uiPriority w:val="99"/>
    <w:semiHidden/>
    <w:rsid w:val="001D15B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613383">
      <w:bodyDiv w:val="1"/>
      <w:marLeft w:val="0"/>
      <w:marRight w:val="0"/>
      <w:marTop w:val="0"/>
      <w:marBottom w:val="15"/>
      <w:divBdr>
        <w:top w:val="none" w:sz="0" w:space="0" w:color="auto"/>
        <w:left w:val="none" w:sz="0" w:space="0" w:color="auto"/>
        <w:bottom w:val="none" w:sz="0" w:space="0" w:color="auto"/>
        <w:right w:val="none" w:sz="0" w:space="0" w:color="auto"/>
      </w:divBdr>
      <w:divsChild>
        <w:div w:id="1561555463">
          <w:marLeft w:val="0"/>
          <w:marRight w:val="0"/>
          <w:marTop w:val="0"/>
          <w:marBottom w:val="0"/>
          <w:divBdr>
            <w:top w:val="none" w:sz="0" w:space="0" w:color="auto"/>
            <w:left w:val="none" w:sz="0" w:space="0" w:color="auto"/>
            <w:bottom w:val="none" w:sz="0" w:space="0" w:color="auto"/>
            <w:right w:val="none" w:sz="0" w:space="0" w:color="auto"/>
          </w:divBdr>
          <w:divsChild>
            <w:div w:id="635795370">
              <w:marLeft w:val="0"/>
              <w:marRight w:val="0"/>
              <w:marTop w:val="0"/>
              <w:marBottom w:val="0"/>
              <w:divBdr>
                <w:top w:val="single" w:sz="24" w:space="0" w:color="09525A"/>
                <w:left w:val="none" w:sz="0" w:space="0" w:color="auto"/>
                <w:bottom w:val="none" w:sz="0" w:space="0" w:color="auto"/>
                <w:right w:val="none" w:sz="0" w:space="0" w:color="auto"/>
              </w:divBdr>
              <w:divsChild>
                <w:div w:id="1181044062">
                  <w:marLeft w:val="0"/>
                  <w:marRight w:val="0"/>
                  <w:marTop w:val="0"/>
                  <w:marBottom w:val="0"/>
                  <w:divBdr>
                    <w:top w:val="none" w:sz="0" w:space="0" w:color="auto"/>
                    <w:left w:val="none" w:sz="0" w:space="0" w:color="auto"/>
                    <w:bottom w:val="none" w:sz="0" w:space="0" w:color="auto"/>
                    <w:right w:val="none" w:sz="0" w:space="0" w:color="auto"/>
                  </w:divBdr>
                  <w:divsChild>
                    <w:div w:id="725835120">
                      <w:marLeft w:val="-6450"/>
                      <w:marRight w:val="0"/>
                      <w:marTop w:val="0"/>
                      <w:marBottom w:val="0"/>
                      <w:divBdr>
                        <w:top w:val="none" w:sz="0" w:space="0" w:color="auto"/>
                        <w:left w:val="none" w:sz="0" w:space="0" w:color="auto"/>
                        <w:bottom w:val="none" w:sz="0" w:space="0" w:color="auto"/>
                        <w:right w:val="none" w:sz="0" w:space="0" w:color="auto"/>
                      </w:divBdr>
                      <w:divsChild>
                        <w:div w:id="1272083388">
                          <w:marLeft w:val="0"/>
                          <w:marRight w:val="0"/>
                          <w:marTop w:val="0"/>
                          <w:marBottom w:val="0"/>
                          <w:divBdr>
                            <w:top w:val="none" w:sz="0" w:space="0" w:color="auto"/>
                            <w:left w:val="none" w:sz="0" w:space="0" w:color="auto"/>
                            <w:bottom w:val="none" w:sz="0" w:space="0" w:color="auto"/>
                            <w:right w:val="none" w:sz="0" w:space="0" w:color="auto"/>
                          </w:divBdr>
                          <w:divsChild>
                            <w:div w:id="1217811497">
                              <w:marLeft w:val="6675"/>
                              <w:marRight w:val="225"/>
                              <w:marTop w:val="0"/>
                              <w:marBottom w:val="0"/>
                              <w:divBdr>
                                <w:top w:val="none" w:sz="0" w:space="0" w:color="auto"/>
                                <w:left w:val="none" w:sz="0" w:space="0" w:color="auto"/>
                                <w:bottom w:val="none" w:sz="0" w:space="0" w:color="auto"/>
                                <w:right w:val="none" w:sz="0" w:space="0" w:color="auto"/>
                              </w:divBdr>
                              <w:divsChild>
                                <w:div w:id="933054224">
                                  <w:marLeft w:val="0"/>
                                  <w:marRight w:val="0"/>
                                  <w:marTop w:val="0"/>
                                  <w:marBottom w:val="0"/>
                                  <w:divBdr>
                                    <w:top w:val="none" w:sz="0" w:space="0" w:color="auto"/>
                                    <w:left w:val="none" w:sz="0" w:space="0" w:color="auto"/>
                                    <w:bottom w:val="none" w:sz="0" w:space="0" w:color="auto"/>
                                    <w:right w:val="none" w:sz="0" w:space="0" w:color="auto"/>
                                  </w:divBdr>
                                  <w:divsChild>
                                    <w:div w:id="1807890087">
                                      <w:marLeft w:val="0"/>
                                      <w:marRight w:val="0"/>
                                      <w:marTop w:val="0"/>
                                      <w:marBottom w:val="0"/>
                                      <w:divBdr>
                                        <w:top w:val="none" w:sz="0" w:space="0" w:color="auto"/>
                                        <w:left w:val="none" w:sz="0" w:space="0" w:color="auto"/>
                                        <w:bottom w:val="none" w:sz="0" w:space="0" w:color="auto"/>
                                        <w:right w:val="none" w:sz="0" w:space="0" w:color="auto"/>
                                      </w:divBdr>
                                      <w:divsChild>
                                        <w:div w:id="965044778">
                                          <w:marLeft w:val="0"/>
                                          <w:marRight w:val="0"/>
                                          <w:marTop w:val="0"/>
                                          <w:marBottom w:val="0"/>
                                          <w:divBdr>
                                            <w:top w:val="none" w:sz="0" w:space="0" w:color="auto"/>
                                            <w:left w:val="none" w:sz="0" w:space="0" w:color="auto"/>
                                            <w:bottom w:val="none" w:sz="0" w:space="0" w:color="auto"/>
                                            <w:right w:val="none" w:sz="0" w:space="0" w:color="auto"/>
                                          </w:divBdr>
                                          <w:divsChild>
                                            <w:div w:id="80605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651028">
      <w:bodyDiv w:val="1"/>
      <w:marLeft w:val="0"/>
      <w:marRight w:val="0"/>
      <w:marTop w:val="0"/>
      <w:marBottom w:val="15"/>
      <w:divBdr>
        <w:top w:val="none" w:sz="0" w:space="0" w:color="auto"/>
        <w:left w:val="none" w:sz="0" w:space="0" w:color="auto"/>
        <w:bottom w:val="none" w:sz="0" w:space="0" w:color="auto"/>
        <w:right w:val="none" w:sz="0" w:space="0" w:color="auto"/>
      </w:divBdr>
      <w:divsChild>
        <w:div w:id="1521699103">
          <w:marLeft w:val="0"/>
          <w:marRight w:val="0"/>
          <w:marTop w:val="0"/>
          <w:marBottom w:val="0"/>
          <w:divBdr>
            <w:top w:val="none" w:sz="0" w:space="0" w:color="auto"/>
            <w:left w:val="none" w:sz="0" w:space="0" w:color="auto"/>
            <w:bottom w:val="none" w:sz="0" w:space="0" w:color="auto"/>
            <w:right w:val="none" w:sz="0" w:space="0" w:color="auto"/>
          </w:divBdr>
          <w:divsChild>
            <w:div w:id="722829046">
              <w:marLeft w:val="0"/>
              <w:marRight w:val="0"/>
              <w:marTop w:val="0"/>
              <w:marBottom w:val="0"/>
              <w:divBdr>
                <w:top w:val="single" w:sz="24" w:space="0" w:color="09525A"/>
                <w:left w:val="none" w:sz="0" w:space="0" w:color="auto"/>
                <w:bottom w:val="none" w:sz="0" w:space="0" w:color="auto"/>
                <w:right w:val="none" w:sz="0" w:space="0" w:color="auto"/>
              </w:divBdr>
              <w:divsChild>
                <w:div w:id="1008100617">
                  <w:marLeft w:val="0"/>
                  <w:marRight w:val="0"/>
                  <w:marTop w:val="0"/>
                  <w:marBottom w:val="0"/>
                  <w:divBdr>
                    <w:top w:val="none" w:sz="0" w:space="0" w:color="auto"/>
                    <w:left w:val="none" w:sz="0" w:space="0" w:color="auto"/>
                    <w:bottom w:val="none" w:sz="0" w:space="0" w:color="auto"/>
                    <w:right w:val="none" w:sz="0" w:space="0" w:color="auto"/>
                  </w:divBdr>
                  <w:divsChild>
                    <w:div w:id="1190024817">
                      <w:marLeft w:val="-6450"/>
                      <w:marRight w:val="0"/>
                      <w:marTop w:val="0"/>
                      <w:marBottom w:val="0"/>
                      <w:divBdr>
                        <w:top w:val="none" w:sz="0" w:space="0" w:color="auto"/>
                        <w:left w:val="none" w:sz="0" w:space="0" w:color="auto"/>
                        <w:bottom w:val="none" w:sz="0" w:space="0" w:color="auto"/>
                        <w:right w:val="none" w:sz="0" w:space="0" w:color="auto"/>
                      </w:divBdr>
                      <w:divsChild>
                        <w:div w:id="305823681">
                          <w:marLeft w:val="0"/>
                          <w:marRight w:val="0"/>
                          <w:marTop w:val="0"/>
                          <w:marBottom w:val="0"/>
                          <w:divBdr>
                            <w:top w:val="none" w:sz="0" w:space="0" w:color="auto"/>
                            <w:left w:val="none" w:sz="0" w:space="0" w:color="auto"/>
                            <w:bottom w:val="none" w:sz="0" w:space="0" w:color="auto"/>
                            <w:right w:val="none" w:sz="0" w:space="0" w:color="auto"/>
                          </w:divBdr>
                          <w:divsChild>
                            <w:div w:id="1421874281">
                              <w:marLeft w:val="6675"/>
                              <w:marRight w:val="225"/>
                              <w:marTop w:val="0"/>
                              <w:marBottom w:val="0"/>
                              <w:divBdr>
                                <w:top w:val="none" w:sz="0" w:space="0" w:color="auto"/>
                                <w:left w:val="none" w:sz="0" w:space="0" w:color="auto"/>
                                <w:bottom w:val="none" w:sz="0" w:space="0" w:color="auto"/>
                                <w:right w:val="none" w:sz="0" w:space="0" w:color="auto"/>
                              </w:divBdr>
                              <w:divsChild>
                                <w:div w:id="1533835068">
                                  <w:marLeft w:val="0"/>
                                  <w:marRight w:val="0"/>
                                  <w:marTop w:val="0"/>
                                  <w:marBottom w:val="0"/>
                                  <w:divBdr>
                                    <w:top w:val="none" w:sz="0" w:space="0" w:color="auto"/>
                                    <w:left w:val="none" w:sz="0" w:space="0" w:color="auto"/>
                                    <w:bottom w:val="none" w:sz="0" w:space="0" w:color="auto"/>
                                    <w:right w:val="none" w:sz="0" w:space="0" w:color="auto"/>
                                  </w:divBdr>
                                  <w:divsChild>
                                    <w:div w:id="1130174438">
                                      <w:marLeft w:val="0"/>
                                      <w:marRight w:val="0"/>
                                      <w:marTop w:val="0"/>
                                      <w:marBottom w:val="0"/>
                                      <w:divBdr>
                                        <w:top w:val="none" w:sz="0" w:space="0" w:color="auto"/>
                                        <w:left w:val="none" w:sz="0" w:space="0" w:color="auto"/>
                                        <w:bottom w:val="none" w:sz="0" w:space="0" w:color="auto"/>
                                        <w:right w:val="none" w:sz="0" w:space="0" w:color="auto"/>
                                      </w:divBdr>
                                      <w:divsChild>
                                        <w:div w:id="20820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686995">
      <w:bodyDiv w:val="1"/>
      <w:marLeft w:val="0"/>
      <w:marRight w:val="0"/>
      <w:marTop w:val="0"/>
      <w:marBottom w:val="0"/>
      <w:divBdr>
        <w:top w:val="none" w:sz="0" w:space="0" w:color="auto"/>
        <w:left w:val="none" w:sz="0" w:space="0" w:color="auto"/>
        <w:bottom w:val="none" w:sz="0" w:space="0" w:color="auto"/>
        <w:right w:val="none" w:sz="0" w:space="0" w:color="auto"/>
      </w:divBdr>
      <w:divsChild>
        <w:div w:id="75825932">
          <w:marLeft w:val="0"/>
          <w:marRight w:val="0"/>
          <w:marTop w:val="0"/>
          <w:marBottom w:val="0"/>
          <w:divBdr>
            <w:top w:val="none" w:sz="0" w:space="0" w:color="auto"/>
            <w:left w:val="none" w:sz="0" w:space="0" w:color="auto"/>
            <w:bottom w:val="none" w:sz="0" w:space="0" w:color="auto"/>
            <w:right w:val="none" w:sz="0" w:space="0" w:color="auto"/>
          </w:divBdr>
          <w:divsChild>
            <w:div w:id="1873809659">
              <w:marLeft w:val="0"/>
              <w:marRight w:val="0"/>
              <w:marTop w:val="0"/>
              <w:marBottom w:val="0"/>
              <w:divBdr>
                <w:top w:val="none" w:sz="0" w:space="0" w:color="auto"/>
                <w:left w:val="none" w:sz="0" w:space="0" w:color="auto"/>
                <w:bottom w:val="none" w:sz="0" w:space="0" w:color="auto"/>
                <w:right w:val="none" w:sz="0" w:space="0" w:color="auto"/>
              </w:divBdr>
              <w:divsChild>
                <w:div w:id="713698387">
                  <w:marLeft w:val="0"/>
                  <w:marRight w:val="0"/>
                  <w:marTop w:val="0"/>
                  <w:marBottom w:val="0"/>
                  <w:divBdr>
                    <w:top w:val="none" w:sz="0" w:space="0" w:color="auto"/>
                    <w:left w:val="none" w:sz="0" w:space="0" w:color="auto"/>
                    <w:bottom w:val="none" w:sz="0" w:space="0" w:color="auto"/>
                    <w:right w:val="none" w:sz="0" w:space="0" w:color="auto"/>
                  </w:divBdr>
                  <w:divsChild>
                    <w:div w:id="47657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35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sk@tervise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1F3CF0BE745614C9663EE43667B70ED" ma:contentTypeVersion="0" ma:contentTypeDescription="Loo uus dokument" ma:contentTypeScope="" ma:versionID="3d274c15b654d96e08065f67d2a0db76">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BBFF2-3CCF-4FE5-92DD-A40B2931E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BF78A3-EDD9-4EFA-BDE5-D5EBE063247B}">
  <ds:schemaRefs>
    <ds:schemaRef ds:uri="http://purl.org/dc/terms/"/>
    <ds:schemaRef ds:uri="http://schemas.microsoft.com/office/2006/documentManagement/types"/>
    <ds:schemaRef ds:uri="http://schemas.microsoft.com/office/2006/metadata/properties"/>
    <ds:schemaRef ds:uri="http://schemas.openxmlformats.org/package/2006/metadata/core-properties"/>
    <ds:schemaRef ds:uri="c94e6162-1848-4f9c-bba1-650917c7f882"/>
    <ds:schemaRef ds:uri="http://purl.org/dc/elements/1.1/"/>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A71EC421-D857-4730-B5C2-6B857C10BA9A}">
  <ds:schemaRefs>
    <ds:schemaRef ds:uri="http://schemas.microsoft.com/sharepoint/events"/>
  </ds:schemaRefs>
</ds:datastoreItem>
</file>

<file path=customXml/itemProps4.xml><?xml version="1.0" encoding="utf-8"?>
<ds:datastoreItem xmlns:ds="http://schemas.openxmlformats.org/officeDocument/2006/customXml" ds:itemID="{3B8E0696-A0CF-4EEC-A53F-19CAC1A8C7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C6D6207A</Template>
  <TotalTime>48</TotalTime>
  <Pages>8</Pages>
  <Words>2920</Words>
  <Characters>34783</Characters>
  <Application>Microsoft Office Word</Application>
  <DocSecurity>0</DocSecurity>
  <Lines>289</Lines>
  <Paragraphs>75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Menetlustoimingu protokoll</vt:lpstr>
      <vt:lpstr>Menetlustoimingu protokoll</vt:lpstr>
      <vt:lpstr>Menetlustoimingu protokoll</vt:lpstr>
    </vt:vector>
  </TitlesOfParts>
  <Company>TKI</Company>
  <LinksUpToDate>false</LinksUpToDate>
  <CharactersWithSpaces>37628</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Menetlustoimingu protokoll</dc:title>
  <dc:subject/>
  <dc:creator>Leho Kuusk</dc:creator>
  <cp:keywords/>
  <cp:lastModifiedBy>Stella Ilves</cp:lastModifiedBy>
  <cp:revision>18</cp:revision>
  <cp:lastPrinted>2014-11-04T07:51:00Z</cp:lastPrinted>
  <dcterms:created xsi:type="dcterms:W3CDTF">2018-11-15T13:36:00Z</dcterms:created>
  <dcterms:modified xsi:type="dcterms:W3CDTF">2019-05-10T14:29:00Z</dcterms:modified>
</cp:coreProperties>
</file>